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B971F" w14:textId="25062484" w:rsidR="00D1028C" w:rsidRPr="00117525" w:rsidRDefault="00D1028C" w:rsidP="00D1028C">
      <w:pPr>
        <w:autoSpaceDE w:val="0"/>
        <w:autoSpaceDN w:val="0"/>
        <w:adjustRightInd w:val="0"/>
        <w:ind w:left="0" w:hanging="2"/>
        <w:rPr>
          <w:rFonts w:ascii="Arial Narrow" w:hAnsi="Arial Narrow" w:cs="Arial"/>
          <w:b/>
          <w:bCs/>
          <w:kern w:val="36"/>
          <w:sz w:val="32"/>
          <w:szCs w:val="32"/>
        </w:rPr>
      </w:pPr>
      <w:r>
        <w:rPr>
          <w:rFonts w:ascii="Arial" w:hAnsi="Arial" w:cs="Arial"/>
          <w:b/>
          <w:bCs/>
          <w:color w:val="7F7F7F"/>
          <w:kern w:val="36"/>
        </w:rPr>
        <w:t>News Release</w:t>
      </w:r>
    </w:p>
    <w:p w14:paraId="75B0A419" w14:textId="77777777" w:rsidR="00916C7C" w:rsidRDefault="00916C7C">
      <w:pPr>
        <w:ind w:left="1" w:hanging="3"/>
        <w:jc w:val="center"/>
        <w:rPr>
          <w:rFonts w:ascii="Arial Narrow" w:eastAsia="Arial Narrow" w:hAnsi="Arial Narrow" w:cs="Arial Narrow"/>
          <w:b/>
          <w:sz w:val="32"/>
          <w:szCs w:val="32"/>
        </w:rPr>
      </w:pPr>
    </w:p>
    <w:p w14:paraId="7CD0ABEC" w14:textId="77777777" w:rsidR="009C0197" w:rsidRDefault="003252B3" w:rsidP="009C0197">
      <w:pPr>
        <w:ind w:left="1" w:hanging="3"/>
        <w:jc w:val="center"/>
        <w:rPr>
          <w:rFonts w:ascii="Arial Narrow" w:eastAsia="Arial Narrow" w:hAnsi="Arial Narrow" w:cs="Arial Narrow"/>
          <w:b/>
          <w:sz w:val="32"/>
          <w:szCs w:val="32"/>
        </w:rPr>
      </w:pPr>
      <w:bookmarkStart w:id="0" w:name="_Hlk118372482"/>
      <w:r>
        <w:rPr>
          <w:rFonts w:ascii="Arial Narrow" w:eastAsia="Arial Narrow" w:hAnsi="Arial Narrow" w:cs="Arial Narrow"/>
          <w:b/>
          <w:sz w:val="32"/>
          <w:szCs w:val="32"/>
        </w:rPr>
        <w:t>o</w:t>
      </w:r>
      <w:r w:rsidR="004B6F03">
        <w:rPr>
          <w:rFonts w:ascii="Arial Narrow" w:eastAsia="Arial Narrow" w:hAnsi="Arial Narrow" w:cs="Arial Narrow"/>
          <w:b/>
          <w:sz w:val="32"/>
          <w:szCs w:val="32"/>
        </w:rPr>
        <w:t>nsemi Si</w:t>
      </w:r>
      <w:r w:rsidR="00916C7C">
        <w:rPr>
          <w:rFonts w:ascii="Arial Narrow" w:eastAsia="Arial Narrow" w:hAnsi="Arial Narrow" w:cs="Arial Narrow"/>
          <w:b/>
          <w:sz w:val="32"/>
          <w:szCs w:val="32"/>
        </w:rPr>
        <w:t xml:space="preserve">licon </w:t>
      </w:r>
      <w:r w:rsidR="004B6F03">
        <w:rPr>
          <w:rFonts w:ascii="Arial Narrow" w:eastAsia="Arial Narrow" w:hAnsi="Arial Narrow" w:cs="Arial Narrow"/>
          <w:b/>
          <w:sz w:val="32"/>
          <w:szCs w:val="32"/>
        </w:rPr>
        <w:t>C</w:t>
      </w:r>
      <w:r w:rsidR="00D93FC0">
        <w:rPr>
          <w:rFonts w:ascii="Arial Narrow" w:eastAsia="Arial Narrow" w:hAnsi="Arial Narrow" w:cs="Arial Narrow"/>
          <w:b/>
          <w:sz w:val="32"/>
          <w:szCs w:val="32"/>
        </w:rPr>
        <w:t>arbide</w:t>
      </w:r>
      <w:r w:rsidR="004B6F03">
        <w:rPr>
          <w:rFonts w:ascii="Arial Narrow" w:eastAsia="Arial Narrow" w:hAnsi="Arial Narrow" w:cs="Arial Narrow"/>
          <w:b/>
          <w:sz w:val="32"/>
          <w:szCs w:val="32"/>
        </w:rPr>
        <w:t xml:space="preserve"> </w:t>
      </w:r>
      <w:r w:rsidR="0038646F">
        <w:rPr>
          <w:rFonts w:ascii="Arial Narrow" w:eastAsia="Arial Narrow" w:hAnsi="Arial Narrow" w:cs="Arial Narrow"/>
          <w:b/>
          <w:sz w:val="32"/>
          <w:szCs w:val="32"/>
        </w:rPr>
        <w:t xml:space="preserve">Technology </w:t>
      </w:r>
      <w:r w:rsidR="004B6F03">
        <w:rPr>
          <w:rFonts w:ascii="Arial Narrow" w:eastAsia="Arial Narrow" w:hAnsi="Arial Narrow" w:cs="Arial Narrow"/>
          <w:b/>
          <w:sz w:val="32"/>
          <w:szCs w:val="32"/>
        </w:rPr>
        <w:t>Enable</w:t>
      </w:r>
      <w:r w:rsidR="0038646F">
        <w:rPr>
          <w:rFonts w:ascii="Arial Narrow" w:eastAsia="Arial Narrow" w:hAnsi="Arial Narrow" w:cs="Arial Narrow"/>
          <w:b/>
          <w:sz w:val="32"/>
          <w:szCs w:val="32"/>
        </w:rPr>
        <w:t>s</w:t>
      </w:r>
    </w:p>
    <w:p w14:paraId="7B19C765" w14:textId="6886398E" w:rsidR="000912BB" w:rsidRPr="009C0197" w:rsidRDefault="0038646F" w:rsidP="009C0197">
      <w:pPr>
        <w:ind w:left="1" w:hanging="3"/>
        <w:jc w:val="center"/>
        <w:rPr>
          <w:rFonts w:ascii="Arial Narrow" w:eastAsia="Arial Narrow" w:hAnsi="Arial Narrow" w:cs="Arial Narrow"/>
          <w:b/>
          <w:sz w:val="32"/>
          <w:szCs w:val="32"/>
        </w:rPr>
      </w:pPr>
      <w:r>
        <w:rPr>
          <w:rFonts w:ascii="Arial Narrow" w:eastAsia="Arial Narrow" w:hAnsi="Arial Narrow" w:cs="Arial Narrow"/>
          <w:b/>
          <w:sz w:val="32"/>
          <w:szCs w:val="32"/>
        </w:rPr>
        <w:t xml:space="preserve">All-Electric </w:t>
      </w:r>
      <w:r w:rsidR="005641E0">
        <w:rPr>
          <w:rFonts w:ascii="Arial Narrow" w:eastAsia="Arial Narrow" w:hAnsi="Arial Narrow" w:cs="Arial Narrow"/>
          <w:b/>
          <w:sz w:val="32"/>
          <w:szCs w:val="32"/>
        </w:rPr>
        <w:t>VISION EQXX</w:t>
      </w:r>
      <w:r w:rsidR="009C0197">
        <w:rPr>
          <w:rFonts w:ascii="Arial Narrow" w:eastAsia="Arial Narrow" w:hAnsi="Arial Narrow" w:cs="Arial Narrow"/>
          <w:b/>
          <w:sz w:val="32"/>
          <w:szCs w:val="32"/>
        </w:rPr>
        <w:t xml:space="preserve"> </w:t>
      </w:r>
      <w:r w:rsidR="004B6F03">
        <w:rPr>
          <w:rFonts w:ascii="Arial Narrow" w:eastAsia="Arial Narrow" w:hAnsi="Arial Narrow" w:cs="Arial Narrow"/>
          <w:b/>
          <w:sz w:val="32"/>
          <w:szCs w:val="32"/>
        </w:rPr>
        <w:t>to Go Further</w:t>
      </w:r>
      <w:r w:rsidR="00032CF0">
        <w:rPr>
          <w:rFonts w:ascii="Arial Narrow" w:eastAsia="Arial Narrow" w:hAnsi="Arial Narrow" w:cs="Arial Narrow"/>
          <w:b/>
          <w:sz w:val="32"/>
          <w:szCs w:val="32"/>
        </w:rPr>
        <w:t xml:space="preserve"> on a Single Charge</w:t>
      </w:r>
    </w:p>
    <w:bookmarkEnd w:id="0"/>
    <w:p w14:paraId="47E10FDB" w14:textId="6C607D9C" w:rsidR="000912BB" w:rsidRPr="00032CF0" w:rsidRDefault="00F2109C" w:rsidP="00032CF0">
      <w:pPr>
        <w:suppressAutoHyphens w:val="0"/>
        <w:spacing w:before="100" w:beforeAutospacing="1" w:after="100" w:afterAutospacing="1" w:line="240" w:lineRule="auto"/>
        <w:ind w:leftChars="0" w:left="0" w:firstLineChars="0" w:firstLine="0"/>
        <w:jc w:val="center"/>
        <w:textAlignment w:val="auto"/>
        <w:outlineLvl w:val="9"/>
        <w:rPr>
          <w:rFonts w:ascii="Arial" w:eastAsia="Calibri" w:hAnsi="Arial" w:cs="Arial"/>
          <w:bCs/>
          <w:i/>
          <w:kern w:val="36"/>
          <w:position w:val="0"/>
          <w:sz w:val="22"/>
          <w:szCs w:val="22"/>
          <w:lang w:val="en-GB"/>
        </w:rPr>
      </w:pPr>
      <w:r w:rsidRPr="00032CF0">
        <w:rPr>
          <w:rFonts w:ascii="Arial" w:eastAsia="Calibri" w:hAnsi="Arial" w:cs="Arial"/>
          <w:bCs/>
          <w:i/>
          <w:kern w:val="36"/>
          <w:position w:val="0"/>
          <w:sz w:val="22"/>
          <w:szCs w:val="22"/>
          <w:lang w:val="en-GB"/>
        </w:rPr>
        <w:t>As part of a strategic collaboration with Mercedes-Benz, onsemi provides the carmaker with hi</w:t>
      </w:r>
      <w:r w:rsidR="0038646F" w:rsidRPr="00032CF0">
        <w:rPr>
          <w:rFonts w:ascii="Arial" w:eastAsia="Calibri" w:hAnsi="Arial" w:cs="Arial"/>
          <w:bCs/>
          <w:i/>
          <w:kern w:val="36"/>
          <w:position w:val="0"/>
          <w:sz w:val="22"/>
          <w:szCs w:val="22"/>
          <w:lang w:val="en-GB"/>
        </w:rPr>
        <w:t>gh</w:t>
      </w:r>
      <w:r w:rsidR="004B6F03" w:rsidRPr="00032CF0">
        <w:rPr>
          <w:rFonts w:ascii="Arial" w:eastAsia="Calibri" w:hAnsi="Arial" w:cs="Arial"/>
          <w:bCs/>
          <w:i/>
          <w:kern w:val="36"/>
          <w:position w:val="0"/>
          <w:sz w:val="22"/>
          <w:szCs w:val="22"/>
          <w:lang w:val="en-GB"/>
        </w:rPr>
        <w:t>-efficien</w:t>
      </w:r>
      <w:r w:rsidR="0038646F" w:rsidRPr="00032CF0">
        <w:rPr>
          <w:rFonts w:ascii="Arial" w:eastAsia="Calibri" w:hAnsi="Arial" w:cs="Arial"/>
          <w:bCs/>
          <w:i/>
          <w:kern w:val="36"/>
          <w:position w:val="0"/>
          <w:sz w:val="22"/>
          <w:szCs w:val="22"/>
          <w:lang w:val="en-GB"/>
        </w:rPr>
        <w:t>cy</w:t>
      </w:r>
      <w:r w:rsidR="004B6F03" w:rsidRPr="00032CF0">
        <w:rPr>
          <w:rFonts w:ascii="Arial" w:eastAsia="Calibri" w:hAnsi="Arial" w:cs="Arial"/>
          <w:bCs/>
          <w:i/>
          <w:kern w:val="36"/>
          <w:position w:val="0"/>
          <w:sz w:val="22"/>
          <w:szCs w:val="22"/>
          <w:lang w:val="en-GB"/>
        </w:rPr>
        <w:t xml:space="preserve"> silicon carbide</w:t>
      </w:r>
      <w:r w:rsidR="0038646F" w:rsidRPr="00032CF0">
        <w:rPr>
          <w:rFonts w:ascii="Arial" w:eastAsia="Calibri" w:hAnsi="Arial" w:cs="Arial"/>
          <w:bCs/>
          <w:i/>
          <w:kern w:val="36"/>
          <w:position w:val="0"/>
          <w:sz w:val="22"/>
          <w:szCs w:val="22"/>
          <w:lang w:val="en-GB"/>
        </w:rPr>
        <w:t xml:space="preserve"> (</w:t>
      </w:r>
      <w:proofErr w:type="spellStart"/>
      <w:r w:rsidR="0038646F" w:rsidRPr="00032CF0">
        <w:rPr>
          <w:rFonts w:ascii="Arial" w:eastAsia="Calibri" w:hAnsi="Arial" w:cs="Arial"/>
          <w:bCs/>
          <w:i/>
          <w:kern w:val="36"/>
          <w:position w:val="0"/>
          <w:sz w:val="22"/>
          <w:szCs w:val="22"/>
          <w:lang w:val="en-GB"/>
        </w:rPr>
        <w:t>SiC</w:t>
      </w:r>
      <w:proofErr w:type="spellEnd"/>
      <w:r w:rsidR="0038646F" w:rsidRPr="00032CF0">
        <w:rPr>
          <w:rFonts w:ascii="Arial" w:eastAsia="Calibri" w:hAnsi="Arial" w:cs="Arial"/>
          <w:bCs/>
          <w:i/>
          <w:kern w:val="36"/>
          <w:position w:val="0"/>
          <w:sz w:val="22"/>
          <w:szCs w:val="22"/>
          <w:lang w:val="en-GB"/>
        </w:rPr>
        <w:t>)</w:t>
      </w:r>
      <w:r w:rsidR="004B6F03" w:rsidRPr="00032CF0">
        <w:rPr>
          <w:rFonts w:ascii="Arial" w:eastAsia="Calibri" w:hAnsi="Arial" w:cs="Arial"/>
          <w:bCs/>
          <w:i/>
          <w:kern w:val="36"/>
          <w:position w:val="0"/>
          <w:sz w:val="22"/>
          <w:szCs w:val="22"/>
          <w:lang w:val="en-GB"/>
        </w:rPr>
        <w:t xml:space="preserve"> </w:t>
      </w:r>
      <w:r w:rsidR="005509AF" w:rsidRPr="00032CF0">
        <w:rPr>
          <w:rFonts w:ascii="Arial" w:eastAsia="Calibri" w:hAnsi="Arial" w:cs="Arial"/>
          <w:bCs/>
          <w:i/>
          <w:kern w:val="36"/>
          <w:position w:val="0"/>
          <w:sz w:val="22"/>
          <w:szCs w:val="22"/>
          <w:lang w:val="en-GB"/>
        </w:rPr>
        <w:t xml:space="preserve">power </w:t>
      </w:r>
      <w:r w:rsidR="004B6F03" w:rsidRPr="00032CF0">
        <w:rPr>
          <w:rFonts w:ascii="Arial" w:eastAsia="Calibri" w:hAnsi="Arial" w:cs="Arial"/>
          <w:bCs/>
          <w:i/>
          <w:kern w:val="36"/>
          <w:position w:val="0"/>
          <w:sz w:val="22"/>
          <w:szCs w:val="22"/>
          <w:lang w:val="en-GB"/>
        </w:rPr>
        <w:t xml:space="preserve">modules </w:t>
      </w:r>
      <w:r w:rsidRPr="00032CF0">
        <w:rPr>
          <w:rFonts w:ascii="Arial" w:eastAsia="Calibri" w:hAnsi="Arial" w:cs="Arial"/>
          <w:bCs/>
          <w:i/>
          <w:kern w:val="36"/>
          <w:position w:val="0"/>
          <w:sz w:val="22"/>
          <w:szCs w:val="22"/>
          <w:lang w:val="en-GB"/>
        </w:rPr>
        <w:t xml:space="preserve">that </w:t>
      </w:r>
      <w:r w:rsidR="00D93FC0" w:rsidRPr="00032CF0">
        <w:rPr>
          <w:rFonts w:ascii="Arial" w:eastAsia="Calibri" w:hAnsi="Arial" w:cs="Arial"/>
          <w:bCs/>
          <w:i/>
          <w:kern w:val="36"/>
          <w:position w:val="0"/>
          <w:sz w:val="22"/>
          <w:szCs w:val="22"/>
          <w:lang w:val="en-GB"/>
        </w:rPr>
        <w:t>increase</w:t>
      </w:r>
      <w:r w:rsidR="0038646F" w:rsidRPr="00032CF0">
        <w:rPr>
          <w:rFonts w:ascii="Arial" w:eastAsia="Calibri" w:hAnsi="Arial" w:cs="Arial"/>
          <w:bCs/>
          <w:i/>
          <w:kern w:val="36"/>
          <w:position w:val="0"/>
          <w:sz w:val="22"/>
          <w:szCs w:val="22"/>
          <w:lang w:val="en-GB"/>
        </w:rPr>
        <w:t xml:space="preserve"> the</w:t>
      </w:r>
      <w:r w:rsidR="00D93FC0" w:rsidRPr="00032CF0">
        <w:rPr>
          <w:rFonts w:ascii="Arial" w:eastAsia="Calibri" w:hAnsi="Arial" w:cs="Arial"/>
          <w:bCs/>
          <w:i/>
          <w:kern w:val="36"/>
          <w:position w:val="0"/>
          <w:sz w:val="22"/>
          <w:szCs w:val="22"/>
          <w:lang w:val="en-GB"/>
        </w:rPr>
        <w:t xml:space="preserve"> </w:t>
      </w:r>
      <w:r w:rsidR="00D1028C" w:rsidRPr="00032CF0">
        <w:rPr>
          <w:rFonts w:ascii="Arial" w:eastAsia="Calibri" w:hAnsi="Arial" w:cs="Arial"/>
          <w:bCs/>
          <w:i/>
          <w:kern w:val="36"/>
          <w:position w:val="0"/>
          <w:sz w:val="22"/>
          <w:szCs w:val="22"/>
          <w:lang w:val="en-GB"/>
        </w:rPr>
        <w:t xml:space="preserve">range </w:t>
      </w:r>
      <w:r w:rsidR="004B6F03" w:rsidRPr="00032CF0">
        <w:rPr>
          <w:rFonts w:ascii="Arial" w:eastAsia="Calibri" w:hAnsi="Arial" w:cs="Arial"/>
          <w:bCs/>
          <w:i/>
          <w:kern w:val="36"/>
          <w:position w:val="0"/>
          <w:sz w:val="22"/>
          <w:szCs w:val="22"/>
          <w:lang w:val="en-GB"/>
        </w:rPr>
        <w:t xml:space="preserve">of </w:t>
      </w:r>
      <w:r w:rsidRPr="00032CF0">
        <w:rPr>
          <w:rFonts w:ascii="Arial" w:eastAsia="Calibri" w:hAnsi="Arial" w:cs="Arial"/>
          <w:bCs/>
          <w:i/>
          <w:kern w:val="36"/>
          <w:position w:val="0"/>
          <w:sz w:val="22"/>
          <w:szCs w:val="22"/>
          <w:lang w:val="en-GB"/>
        </w:rPr>
        <w:t xml:space="preserve">its </w:t>
      </w:r>
      <w:r w:rsidR="004B6F03" w:rsidRPr="00032CF0">
        <w:rPr>
          <w:rFonts w:ascii="Arial" w:eastAsia="Calibri" w:hAnsi="Arial" w:cs="Arial"/>
          <w:bCs/>
          <w:i/>
          <w:kern w:val="36"/>
          <w:position w:val="0"/>
          <w:sz w:val="22"/>
          <w:szCs w:val="22"/>
          <w:lang w:val="en-GB"/>
        </w:rPr>
        <w:t xml:space="preserve">VISION EQXX </w:t>
      </w:r>
    </w:p>
    <w:p w14:paraId="3A4CFE89" w14:textId="18EC11C3" w:rsidR="004B6F03" w:rsidRDefault="0035065A" w:rsidP="00C57071">
      <w:pPr>
        <w:spacing w:line="280" w:lineRule="atLeast"/>
        <w:ind w:leftChars="0" w:left="2" w:hanging="2"/>
        <w:jc w:val="both"/>
        <w:rPr>
          <w:rFonts w:ascii="Arial" w:eastAsia="Arial" w:hAnsi="Arial" w:cs="Arial"/>
          <w:sz w:val="20"/>
          <w:szCs w:val="20"/>
        </w:rPr>
      </w:pPr>
      <w:r>
        <w:rPr>
          <w:rFonts w:ascii="Arial" w:eastAsia="Arial" w:hAnsi="Arial" w:cs="Arial"/>
          <w:b/>
          <w:sz w:val="20"/>
          <w:szCs w:val="20"/>
        </w:rPr>
        <w:t>MUNICH</w:t>
      </w:r>
      <w:r w:rsidR="00371FF2">
        <w:rPr>
          <w:rFonts w:ascii="Arial" w:eastAsia="Arial" w:hAnsi="Arial" w:cs="Arial"/>
          <w:b/>
          <w:sz w:val="20"/>
          <w:szCs w:val="20"/>
        </w:rPr>
        <w:t xml:space="preserve"> –</w:t>
      </w:r>
      <w:r w:rsidR="00D1028C">
        <w:rPr>
          <w:rFonts w:ascii="Arial" w:eastAsia="Arial" w:hAnsi="Arial" w:cs="Arial"/>
          <w:b/>
          <w:sz w:val="20"/>
          <w:szCs w:val="20"/>
        </w:rPr>
        <w:t xml:space="preserve"> </w:t>
      </w:r>
      <w:r w:rsidR="003252B3">
        <w:rPr>
          <w:rFonts w:ascii="Arial" w:eastAsia="Arial" w:hAnsi="Arial" w:cs="Arial"/>
          <w:b/>
          <w:sz w:val="20"/>
          <w:szCs w:val="20"/>
        </w:rPr>
        <w:t>Nov</w:t>
      </w:r>
      <w:r w:rsidR="00D1028C">
        <w:rPr>
          <w:rFonts w:ascii="Arial" w:eastAsia="Arial" w:hAnsi="Arial" w:cs="Arial"/>
          <w:b/>
          <w:sz w:val="20"/>
          <w:szCs w:val="20"/>
        </w:rPr>
        <w:t xml:space="preserve">. </w:t>
      </w:r>
      <w:r w:rsidR="00916C7C">
        <w:rPr>
          <w:rFonts w:ascii="Arial" w:eastAsia="Arial" w:hAnsi="Arial" w:cs="Arial"/>
          <w:b/>
          <w:sz w:val="20"/>
          <w:szCs w:val="20"/>
        </w:rPr>
        <w:t>1</w:t>
      </w:r>
      <w:r w:rsidR="000A0D64">
        <w:rPr>
          <w:rFonts w:ascii="Arial" w:eastAsia="Arial" w:hAnsi="Arial" w:cs="Arial"/>
          <w:b/>
          <w:sz w:val="20"/>
          <w:szCs w:val="20"/>
        </w:rPr>
        <w:t>4</w:t>
      </w:r>
      <w:r w:rsidR="00371FF2">
        <w:rPr>
          <w:rFonts w:ascii="Arial" w:eastAsia="Arial" w:hAnsi="Arial" w:cs="Arial"/>
          <w:b/>
          <w:sz w:val="20"/>
          <w:szCs w:val="20"/>
        </w:rPr>
        <w:t>, 20</w:t>
      </w:r>
      <w:r w:rsidR="00A534E0">
        <w:rPr>
          <w:rFonts w:ascii="Arial" w:eastAsia="Arial" w:hAnsi="Arial" w:cs="Arial"/>
          <w:b/>
          <w:sz w:val="20"/>
          <w:szCs w:val="20"/>
        </w:rPr>
        <w:t>2</w:t>
      </w:r>
      <w:r w:rsidR="00F20728">
        <w:rPr>
          <w:rFonts w:ascii="Arial" w:eastAsia="Arial" w:hAnsi="Arial" w:cs="Arial"/>
          <w:b/>
          <w:sz w:val="20"/>
          <w:szCs w:val="20"/>
        </w:rPr>
        <w:t>2</w:t>
      </w:r>
      <w:r w:rsidR="00371FF2">
        <w:rPr>
          <w:rFonts w:ascii="Arial" w:eastAsia="Arial" w:hAnsi="Arial" w:cs="Arial"/>
          <w:b/>
          <w:sz w:val="20"/>
          <w:szCs w:val="20"/>
        </w:rPr>
        <w:t xml:space="preserve"> –</w:t>
      </w:r>
      <w:r w:rsidR="00371FF2">
        <w:rPr>
          <w:rFonts w:ascii="Arial" w:eastAsia="Arial" w:hAnsi="Arial" w:cs="Arial"/>
          <w:sz w:val="20"/>
          <w:szCs w:val="20"/>
        </w:rPr>
        <w:t xml:space="preserve"> </w:t>
      </w:r>
      <w:r w:rsidR="00371FF2">
        <w:rPr>
          <w:rFonts w:ascii="Arial" w:eastAsia="Arial" w:hAnsi="Arial" w:cs="Arial"/>
          <w:b/>
          <w:sz w:val="20"/>
          <w:szCs w:val="20"/>
        </w:rPr>
        <w:t>onsemi</w:t>
      </w:r>
      <w:r w:rsidR="00371FF2">
        <w:rPr>
          <w:rFonts w:ascii="Arial" w:eastAsia="Arial" w:hAnsi="Arial" w:cs="Arial"/>
          <w:sz w:val="20"/>
          <w:szCs w:val="20"/>
        </w:rPr>
        <w:t xml:space="preserve"> (Nasdaq: </w:t>
      </w:r>
      <w:r w:rsidR="00371FF2" w:rsidRPr="00D93FC0">
        <w:rPr>
          <w:rFonts w:ascii="Arial" w:eastAsia="Arial" w:hAnsi="Arial" w:cs="Arial"/>
          <w:sz w:val="20"/>
          <w:szCs w:val="20"/>
        </w:rPr>
        <w:t>ON</w:t>
      </w:r>
      <w:r w:rsidR="00371FF2">
        <w:rPr>
          <w:rFonts w:ascii="Arial" w:eastAsia="Arial" w:hAnsi="Arial" w:cs="Arial"/>
          <w:sz w:val="20"/>
          <w:szCs w:val="20"/>
        </w:rPr>
        <w:t>),</w:t>
      </w:r>
      <w:r w:rsidR="00F45C91" w:rsidRPr="00F45C91">
        <w:t xml:space="preserve"> </w:t>
      </w:r>
      <w:r w:rsidR="00484DD4">
        <w:rPr>
          <w:rFonts w:ascii="Arial" w:hAnsi="Arial" w:cs="Arial"/>
          <w:sz w:val="20"/>
          <w:szCs w:val="20"/>
        </w:rPr>
        <w:t>a leader in intelligent power and sensing technologies</w:t>
      </w:r>
      <w:r w:rsidR="00F45C91" w:rsidRPr="00F45C91">
        <w:rPr>
          <w:rFonts w:ascii="Arial" w:eastAsia="Arial" w:hAnsi="Arial" w:cs="Arial"/>
          <w:sz w:val="20"/>
          <w:szCs w:val="20"/>
        </w:rPr>
        <w:t>,</w:t>
      </w:r>
      <w:r w:rsidR="00371FF2">
        <w:rPr>
          <w:rFonts w:ascii="Arial" w:eastAsia="Arial" w:hAnsi="Arial" w:cs="Arial"/>
          <w:sz w:val="20"/>
          <w:szCs w:val="20"/>
        </w:rPr>
        <w:t xml:space="preserve"> </w:t>
      </w:r>
      <w:r w:rsidR="008B01DE">
        <w:rPr>
          <w:rFonts w:ascii="Arial" w:eastAsia="Arial" w:hAnsi="Arial" w:cs="Arial"/>
          <w:sz w:val="20"/>
          <w:szCs w:val="20"/>
        </w:rPr>
        <w:t>today announced</w:t>
      </w:r>
      <w:r w:rsidR="004B6F03">
        <w:rPr>
          <w:rFonts w:ascii="Arial" w:eastAsia="Arial" w:hAnsi="Arial" w:cs="Arial"/>
          <w:sz w:val="20"/>
          <w:szCs w:val="20"/>
        </w:rPr>
        <w:t xml:space="preserve"> </w:t>
      </w:r>
      <w:r w:rsidR="002A5A29">
        <w:rPr>
          <w:rFonts w:ascii="Arial" w:eastAsia="Arial" w:hAnsi="Arial" w:cs="Arial"/>
          <w:sz w:val="20"/>
          <w:szCs w:val="20"/>
        </w:rPr>
        <w:t xml:space="preserve">that </w:t>
      </w:r>
      <w:hyperlink r:id="rId8" w:history="1">
        <w:r w:rsidR="002A5A29" w:rsidRPr="00637232">
          <w:rPr>
            <w:rStyle w:val="Hyperlink"/>
            <w:rFonts w:ascii="Arial" w:eastAsia="Arial" w:hAnsi="Arial" w:cs="Arial"/>
            <w:sz w:val="20"/>
            <w:szCs w:val="20"/>
          </w:rPr>
          <w:t>Mercedes-Benz</w:t>
        </w:r>
      </w:hyperlink>
      <w:r w:rsidR="002A5A29">
        <w:rPr>
          <w:rFonts w:ascii="Arial" w:eastAsia="Arial" w:hAnsi="Arial" w:cs="Arial"/>
          <w:sz w:val="20"/>
          <w:szCs w:val="20"/>
        </w:rPr>
        <w:t xml:space="preserve"> adopted</w:t>
      </w:r>
      <w:r w:rsidR="002A5A29" w:rsidRPr="002A5A29">
        <w:rPr>
          <w:rFonts w:ascii="Arial" w:eastAsia="Arial" w:hAnsi="Arial" w:cs="Arial"/>
          <w:sz w:val="20"/>
          <w:szCs w:val="20"/>
        </w:rPr>
        <w:t xml:space="preserve"> </w:t>
      </w:r>
      <w:hyperlink r:id="rId9" w:anchor="solutions" w:history="1">
        <w:r w:rsidR="002A5A29" w:rsidRPr="00637232">
          <w:rPr>
            <w:rStyle w:val="Hyperlink"/>
            <w:rFonts w:ascii="Arial" w:eastAsia="Arial" w:hAnsi="Arial" w:cs="Arial"/>
            <w:sz w:val="20"/>
            <w:szCs w:val="20"/>
          </w:rPr>
          <w:t xml:space="preserve">onsemi </w:t>
        </w:r>
        <w:r w:rsidR="005509AF" w:rsidRPr="00637232">
          <w:rPr>
            <w:rStyle w:val="Hyperlink"/>
            <w:rFonts w:ascii="Arial" w:eastAsia="Arial" w:hAnsi="Arial" w:cs="Arial"/>
            <w:sz w:val="20"/>
            <w:szCs w:val="20"/>
          </w:rPr>
          <w:t>s</w:t>
        </w:r>
        <w:r w:rsidR="002A5A29" w:rsidRPr="00637232">
          <w:rPr>
            <w:rStyle w:val="Hyperlink"/>
            <w:rFonts w:ascii="Arial" w:eastAsia="Arial" w:hAnsi="Arial" w:cs="Arial"/>
            <w:sz w:val="20"/>
            <w:szCs w:val="20"/>
          </w:rPr>
          <w:t xml:space="preserve">ilicon </w:t>
        </w:r>
        <w:r w:rsidR="005509AF" w:rsidRPr="00637232">
          <w:rPr>
            <w:rStyle w:val="Hyperlink"/>
            <w:rFonts w:ascii="Arial" w:eastAsia="Arial" w:hAnsi="Arial" w:cs="Arial"/>
            <w:sz w:val="20"/>
            <w:szCs w:val="20"/>
          </w:rPr>
          <w:t>c</w:t>
        </w:r>
        <w:r w:rsidR="002A5A29" w:rsidRPr="00637232">
          <w:rPr>
            <w:rStyle w:val="Hyperlink"/>
            <w:rFonts w:ascii="Arial" w:eastAsia="Arial" w:hAnsi="Arial" w:cs="Arial"/>
            <w:sz w:val="20"/>
            <w:szCs w:val="20"/>
          </w:rPr>
          <w:t>arbide</w:t>
        </w:r>
        <w:r w:rsidR="005509AF" w:rsidRPr="00637232">
          <w:rPr>
            <w:rStyle w:val="Hyperlink"/>
            <w:rFonts w:ascii="Arial" w:eastAsia="Arial" w:hAnsi="Arial" w:cs="Arial"/>
            <w:sz w:val="20"/>
            <w:szCs w:val="20"/>
          </w:rPr>
          <w:t xml:space="preserve"> (</w:t>
        </w:r>
        <w:proofErr w:type="spellStart"/>
        <w:r w:rsidR="005509AF" w:rsidRPr="00637232">
          <w:rPr>
            <w:rStyle w:val="Hyperlink"/>
            <w:rFonts w:ascii="Arial" w:eastAsia="Arial" w:hAnsi="Arial" w:cs="Arial"/>
            <w:sz w:val="20"/>
            <w:szCs w:val="20"/>
          </w:rPr>
          <w:t>SiC</w:t>
        </w:r>
        <w:proofErr w:type="spellEnd"/>
        <w:r w:rsidR="005509AF" w:rsidRPr="00637232">
          <w:rPr>
            <w:rStyle w:val="Hyperlink"/>
            <w:rFonts w:ascii="Arial" w:eastAsia="Arial" w:hAnsi="Arial" w:cs="Arial"/>
            <w:sz w:val="20"/>
            <w:szCs w:val="20"/>
          </w:rPr>
          <w:t>)</w:t>
        </w:r>
        <w:r w:rsidR="002A5A29" w:rsidRPr="00637232">
          <w:rPr>
            <w:rStyle w:val="Hyperlink"/>
            <w:rFonts w:ascii="Arial" w:eastAsia="Arial" w:hAnsi="Arial" w:cs="Arial"/>
            <w:sz w:val="20"/>
            <w:szCs w:val="20"/>
          </w:rPr>
          <w:t xml:space="preserve"> technology for traction inverters</w:t>
        </w:r>
      </w:hyperlink>
      <w:r w:rsidR="005560DC">
        <w:rPr>
          <w:rFonts w:ascii="Arial" w:eastAsia="Arial" w:hAnsi="Arial" w:cs="Arial"/>
          <w:sz w:val="20"/>
          <w:szCs w:val="20"/>
        </w:rPr>
        <w:t xml:space="preserve"> as part of a strategic collaboration</w:t>
      </w:r>
      <w:r w:rsidR="005509AF">
        <w:rPr>
          <w:rFonts w:ascii="Arial" w:eastAsia="Arial" w:hAnsi="Arial" w:cs="Arial"/>
          <w:sz w:val="20"/>
          <w:szCs w:val="20"/>
        </w:rPr>
        <w:t>.</w:t>
      </w:r>
      <w:r w:rsidR="002A5A29" w:rsidRPr="002A5A29">
        <w:rPr>
          <w:rFonts w:ascii="Arial" w:eastAsia="Arial" w:hAnsi="Arial" w:cs="Arial"/>
          <w:sz w:val="20"/>
          <w:szCs w:val="20"/>
        </w:rPr>
        <w:t xml:space="preserve"> </w:t>
      </w:r>
      <w:proofErr w:type="spellStart"/>
      <w:r w:rsidR="00D2578C">
        <w:rPr>
          <w:rFonts w:ascii="Arial" w:eastAsia="Arial" w:hAnsi="Arial" w:cs="Arial"/>
          <w:sz w:val="20"/>
          <w:szCs w:val="20"/>
        </w:rPr>
        <w:t>onsemi’s</w:t>
      </w:r>
      <w:proofErr w:type="spellEnd"/>
      <w:r w:rsidR="00D2578C">
        <w:rPr>
          <w:rFonts w:ascii="Arial" w:eastAsia="Arial" w:hAnsi="Arial" w:cs="Arial"/>
          <w:sz w:val="20"/>
          <w:szCs w:val="20"/>
        </w:rPr>
        <w:t xml:space="preserve"> VE-Trac </w:t>
      </w:r>
      <w:proofErr w:type="spellStart"/>
      <w:r w:rsidR="00D2578C">
        <w:rPr>
          <w:rFonts w:ascii="Arial" w:eastAsia="Arial" w:hAnsi="Arial" w:cs="Arial"/>
          <w:sz w:val="20"/>
          <w:szCs w:val="20"/>
        </w:rPr>
        <w:t>SiC</w:t>
      </w:r>
      <w:proofErr w:type="spellEnd"/>
      <w:r w:rsidR="00D2578C">
        <w:rPr>
          <w:rFonts w:ascii="Arial" w:eastAsia="Arial" w:hAnsi="Arial" w:cs="Arial"/>
          <w:sz w:val="20"/>
          <w:szCs w:val="20"/>
        </w:rPr>
        <w:t xml:space="preserve"> module</w:t>
      </w:r>
      <w:r w:rsidR="00A71198">
        <w:rPr>
          <w:rFonts w:ascii="Arial" w:eastAsia="Arial" w:hAnsi="Arial" w:cs="Arial"/>
          <w:sz w:val="20"/>
          <w:szCs w:val="20"/>
        </w:rPr>
        <w:t>s</w:t>
      </w:r>
      <w:r w:rsidR="00D2578C">
        <w:rPr>
          <w:rFonts w:ascii="Arial" w:eastAsia="Arial" w:hAnsi="Arial" w:cs="Arial"/>
          <w:sz w:val="20"/>
          <w:szCs w:val="20"/>
        </w:rPr>
        <w:t xml:space="preserve"> increase the efficiency and lower the weight of t</w:t>
      </w:r>
      <w:r w:rsidR="00D95B61">
        <w:rPr>
          <w:rFonts w:ascii="Arial" w:eastAsia="Arial" w:hAnsi="Arial" w:cs="Arial"/>
          <w:sz w:val="20"/>
          <w:szCs w:val="20"/>
        </w:rPr>
        <w:t>he all-electric</w:t>
      </w:r>
      <w:r w:rsidR="004B6F03">
        <w:rPr>
          <w:rFonts w:ascii="Arial" w:eastAsia="Arial" w:hAnsi="Arial" w:cs="Arial"/>
          <w:sz w:val="20"/>
          <w:szCs w:val="20"/>
        </w:rPr>
        <w:t xml:space="preserve"> </w:t>
      </w:r>
      <w:r w:rsidR="00472FCD">
        <w:rPr>
          <w:rFonts w:ascii="Arial" w:eastAsia="Arial" w:hAnsi="Arial" w:cs="Arial"/>
          <w:sz w:val="20"/>
          <w:szCs w:val="20"/>
        </w:rPr>
        <w:t xml:space="preserve">Mercedes-Benz </w:t>
      </w:r>
      <w:r w:rsidR="004B6F03">
        <w:rPr>
          <w:rFonts w:ascii="Arial" w:eastAsia="Arial" w:hAnsi="Arial" w:cs="Arial"/>
          <w:sz w:val="20"/>
          <w:szCs w:val="20"/>
        </w:rPr>
        <w:t>VISION EQXX</w:t>
      </w:r>
      <w:r w:rsidR="00D2578C">
        <w:rPr>
          <w:rFonts w:ascii="Arial" w:eastAsia="Arial" w:hAnsi="Arial" w:cs="Arial"/>
          <w:sz w:val="20"/>
          <w:szCs w:val="20"/>
        </w:rPr>
        <w:t xml:space="preserve">’s traction inverter, extending the </w:t>
      </w:r>
      <w:r w:rsidR="006A140E">
        <w:rPr>
          <w:rFonts w:ascii="Arial" w:eastAsia="Arial" w:hAnsi="Arial" w:cs="Arial"/>
          <w:sz w:val="20"/>
          <w:szCs w:val="20"/>
        </w:rPr>
        <w:t xml:space="preserve">electric </w:t>
      </w:r>
      <w:r w:rsidR="00D2578C">
        <w:rPr>
          <w:rFonts w:ascii="Arial" w:eastAsia="Arial" w:hAnsi="Arial" w:cs="Arial"/>
          <w:sz w:val="20"/>
          <w:szCs w:val="20"/>
        </w:rPr>
        <w:t xml:space="preserve">vehicle’s </w:t>
      </w:r>
      <w:r w:rsidR="006A140E">
        <w:rPr>
          <w:rFonts w:ascii="Arial" w:eastAsia="Arial" w:hAnsi="Arial" w:cs="Arial"/>
          <w:sz w:val="20"/>
          <w:szCs w:val="20"/>
        </w:rPr>
        <w:t xml:space="preserve">(EV’s) </w:t>
      </w:r>
      <w:r w:rsidR="00D2578C">
        <w:rPr>
          <w:rFonts w:ascii="Arial" w:eastAsia="Arial" w:hAnsi="Arial" w:cs="Arial"/>
          <w:sz w:val="20"/>
          <w:szCs w:val="20"/>
        </w:rPr>
        <w:t>range</w:t>
      </w:r>
      <w:r w:rsidR="006A140E">
        <w:rPr>
          <w:rFonts w:ascii="Arial" w:eastAsia="Arial" w:hAnsi="Arial" w:cs="Arial"/>
          <w:sz w:val="20"/>
          <w:szCs w:val="20"/>
        </w:rPr>
        <w:t xml:space="preserve"> by up to 10%</w:t>
      </w:r>
      <w:r w:rsidR="00D2578C">
        <w:rPr>
          <w:rFonts w:ascii="Arial" w:eastAsia="Arial" w:hAnsi="Arial" w:cs="Arial"/>
          <w:sz w:val="20"/>
          <w:szCs w:val="20"/>
        </w:rPr>
        <w:t>.</w:t>
      </w:r>
      <w:r w:rsidR="004B6F03">
        <w:rPr>
          <w:rFonts w:ascii="Arial" w:eastAsia="Arial" w:hAnsi="Arial" w:cs="Arial"/>
          <w:sz w:val="20"/>
          <w:szCs w:val="20"/>
        </w:rPr>
        <w:t xml:space="preserve"> </w:t>
      </w:r>
      <w:r w:rsidR="006A140E">
        <w:rPr>
          <w:rFonts w:ascii="Arial" w:eastAsia="Arial" w:hAnsi="Arial" w:cs="Arial"/>
          <w:sz w:val="20"/>
          <w:szCs w:val="20"/>
        </w:rPr>
        <w:t>T</w:t>
      </w:r>
      <w:r w:rsidR="00AB74AE">
        <w:rPr>
          <w:rFonts w:ascii="Arial" w:eastAsia="Arial" w:hAnsi="Arial" w:cs="Arial"/>
          <w:sz w:val="20"/>
          <w:szCs w:val="20"/>
        </w:rPr>
        <w:t xml:space="preserve">he </w:t>
      </w:r>
      <w:r w:rsidR="006A140E">
        <w:rPr>
          <w:rFonts w:ascii="Arial" w:eastAsia="Arial" w:hAnsi="Arial" w:cs="Arial"/>
          <w:sz w:val="20"/>
          <w:szCs w:val="20"/>
        </w:rPr>
        <w:t>EV</w:t>
      </w:r>
      <w:r w:rsidR="004B6F03">
        <w:rPr>
          <w:rFonts w:ascii="Arial" w:eastAsia="Arial" w:hAnsi="Arial" w:cs="Arial"/>
          <w:sz w:val="20"/>
          <w:szCs w:val="20"/>
        </w:rPr>
        <w:t xml:space="preserve"> completed a 1,20</w:t>
      </w:r>
      <w:r w:rsidR="006A140E">
        <w:rPr>
          <w:rFonts w:ascii="Arial" w:eastAsia="Arial" w:hAnsi="Arial" w:cs="Arial"/>
          <w:sz w:val="20"/>
          <w:szCs w:val="20"/>
        </w:rPr>
        <w:t>2</w:t>
      </w:r>
      <w:r w:rsidR="004B6F03">
        <w:rPr>
          <w:rFonts w:ascii="Arial" w:eastAsia="Arial" w:hAnsi="Arial" w:cs="Arial"/>
          <w:sz w:val="20"/>
          <w:szCs w:val="20"/>
        </w:rPr>
        <w:t xml:space="preserve"> km</w:t>
      </w:r>
      <w:r w:rsidR="006A140E">
        <w:rPr>
          <w:rFonts w:ascii="Arial" w:eastAsia="Arial" w:hAnsi="Arial" w:cs="Arial"/>
          <w:sz w:val="20"/>
          <w:szCs w:val="20"/>
        </w:rPr>
        <w:t xml:space="preserve"> (747 mile)</w:t>
      </w:r>
      <w:r w:rsidR="004B6F03">
        <w:rPr>
          <w:rFonts w:ascii="Arial" w:eastAsia="Arial" w:hAnsi="Arial" w:cs="Arial"/>
          <w:sz w:val="20"/>
          <w:szCs w:val="20"/>
        </w:rPr>
        <w:t xml:space="preserve"> trip from </w:t>
      </w:r>
      <w:r>
        <w:rPr>
          <w:rFonts w:ascii="Arial" w:eastAsia="Arial" w:hAnsi="Arial" w:cs="Arial"/>
          <w:sz w:val="20"/>
          <w:szCs w:val="20"/>
        </w:rPr>
        <w:t xml:space="preserve">Stuttgart, </w:t>
      </w:r>
      <w:r w:rsidR="004B6F03">
        <w:rPr>
          <w:rFonts w:ascii="Arial" w:eastAsia="Arial" w:hAnsi="Arial" w:cs="Arial"/>
          <w:sz w:val="20"/>
          <w:szCs w:val="20"/>
        </w:rPr>
        <w:t xml:space="preserve">Germany to </w:t>
      </w:r>
      <w:r>
        <w:rPr>
          <w:rFonts w:ascii="Arial" w:eastAsia="Arial" w:hAnsi="Arial" w:cs="Arial"/>
          <w:sz w:val="20"/>
          <w:szCs w:val="20"/>
        </w:rPr>
        <w:t>Silverstone,</w:t>
      </w:r>
      <w:r w:rsidR="004B6F03">
        <w:rPr>
          <w:rFonts w:ascii="Arial" w:eastAsia="Arial" w:hAnsi="Arial" w:cs="Arial"/>
          <w:sz w:val="20"/>
          <w:szCs w:val="20"/>
        </w:rPr>
        <w:t xml:space="preserve"> </w:t>
      </w:r>
      <w:r>
        <w:rPr>
          <w:rFonts w:ascii="Arial" w:eastAsia="Arial" w:hAnsi="Arial" w:cs="Arial"/>
          <w:sz w:val="20"/>
          <w:szCs w:val="20"/>
        </w:rPr>
        <w:t>England</w:t>
      </w:r>
      <w:r w:rsidR="006A140E">
        <w:rPr>
          <w:rFonts w:ascii="Arial" w:eastAsia="Arial" w:hAnsi="Arial" w:cs="Arial"/>
          <w:sz w:val="20"/>
          <w:szCs w:val="20"/>
        </w:rPr>
        <w:t>,</w:t>
      </w:r>
      <w:r w:rsidR="004B6F03">
        <w:rPr>
          <w:rFonts w:ascii="Arial" w:eastAsia="Arial" w:hAnsi="Arial" w:cs="Arial"/>
          <w:sz w:val="20"/>
          <w:szCs w:val="20"/>
        </w:rPr>
        <w:t xml:space="preserve"> </w:t>
      </w:r>
      <w:r w:rsidR="006A140E">
        <w:rPr>
          <w:rFonts w:ascii="Arial" w:eastAsia="Arial" w:hAnsi="Arial" w:cs="Arial"/>
          <w:sz w:val="20"/>
          <w:szCs w:val="20"/>
        </w:rPr>
        <w:t xml:space="preserve">holding the record for longest distance traveled on </w:t>
      </w:r>
      <w:r w:rsidR="00C92F5C">
        <w:rPr>
          <w:rFonts w:ascii="Arial" w:eastAsia="Arial" w:hAnsi="Arial" w:cs="Arial"/>
          <w:sz w:val="20"/>
          <w:szCs w:val="20"/>
        </w:rPr>
        <w:t>a single</w:t>
      </w:r>
      <w:r w:rsidR="006A140E">
        <w:rPr>
          <w:rFonts w:ascii="Arial" w:eastAsia="Arial" w:hAnsi="Arial" w:cs="Arial"/>
          <w:sz w:val="20"/>
          <w:szCs w:val="20"/>
        </w:rPr>
        <w:t xml:space="preserve"> charge</w:t>
      </w:r>
      <w:r w:rsidR="004B6F03">
        <w:rPr>
          <w:rFonts w:ascii="Arial" w:eastAsia="Arial" w:hAnsi="Arial" w:cs="Arial"/>
          <w:sz w:val="20"/>
          <w:szCs w:val="20"/>
        </w:rPr>
        <w:t>.</w:t>
      </w:r>
    </w:p>
    <w:p w14:paraId="5D24CFBD" w14:textId="77777777" w:rsidR="002A5A29" w:rsidRDefault="002A5A29" w:rsidP="00C57071">
      <w:pPr>
        <w:spacing w:line="280" w:lineRule="atLeast"/>
        <w:ind w:leftChars="0" w:left="2" w:hanging="2"/>
        <w:jc w:val="both"/>
        <w:rPr>
          <w:rFonts w:ascii="Arial" w:eastAsia="Arial" w:hAnsi="Arial" w:cs="Arial"/>
          <w:sz w:val="20"/>
          <w:szCs w:val="20"/>
        </w:rPr>
      </w:pPr>
    </w:p>
    <w:p w14:paraId="1180466B" w14:textId="01ADD0CB" w:rsidR="00F566E0" w:rsidRDefault="004B6F03" w:rsidP="00F566E0">
      <w:pPr>
        <w:spacing w:line="280" w:lineRule="atLeast"/>
        <w:ind w:leftChars="0" w:left="2" w:hanging="2"/>
        <w:jc w:val="both"/>
        <w:rPr>
          <w:rFonts w:ascii="Arial" w:eastAsia="Arial" w:hAnsi="Arial" w:cs="Arial"/>
          <w:sz w:val="20"/>
          <w:szCs w:val="20"/>
        </w:rPr>
      </w:pPr>
      <w:r>
        <w:rPr>
          <w:rFonts w:ascii="Arial" w:eastAsia="Arial" w:hAnsi="Arial" w:cs="Arial"/>
          <w:sz w:val="20"/>
          <w:szCs w:val="20"/>
        </w:rPr>
        <w:t xml:space="preserve">The </w:t>
      </w:r>
      <w:hyperlink r:id="rId10" w:history="1">
        <w:r w:rsidRPr="00637232">
          <w:rPr>
            <w:rStyle w:val="Hyperlink"/>
            <w:rFonts w:ascii="Arial" w:eastAsia="Arial" w:hAnsi="Arial" w:cs="Arial"/>
            <w:sz w:val="20"/>
            <w:szCs w:val="20"/>
          </w:rPr>
          <w:t xml:space="preserve">VISION EQXX </w:t>
        </w:r>
      </w:hyperlink>
      <w:r w:rsidR="00C92F5C">
        <w:rPr>
          <w:rFonts w:ascii="Arial" w:eastAsia="Arial" w:hAnsi="Arial" w:cs="Arial"/>
          <w:sz w:val="20"/>
          <w:szCs w:val="20"/>
        </w:rPr>
        <w:t xml:space="preserve"> </w:t>
      </w:r>
      <w:r>
        <w:rPr>
          <w:rFonts w:ascii="Arial" w:eastAsia="Arial" w:hAnsi="Arial" w:cs="Arial"/>
          <w:sz w:val="20"/>
          <w:szCs w:val="20"/>
        </w:rPr>
        <w:t>sets new standards for electric range and efficiency, while remaining sustainable and luxurious – and consuming less than 10 kWh of energy per 100 km</w:t>
      </w:r>
      <w:r w:rsidR="006A140E">
        <w:rPr>
          <w:rFonts w:ascii="Arial" w:eastAsia="Arial" w:hAnsi="Arial" w:cs="Arial"/>
          <w:sz w:val="20"/>
          <w:szCs w:val="20"/>
        </w:rPr>
        <w:t xml:space="preserve"> (62 miles)</w:t>
      </w:r>
      <w:r>
        <w:rPr>
          <w:rFonts w:ascii="Arial" w:eastAsia="Arial" w:hAnsi="Arial" w:cs="Arial"/>
          <w:sz w:val="20"/>
          <w:szCs w:val="20"/>
        </w:rPr>
        <w:t>. This was achieved by a benchmark drag coefficient of just 0.17, lightweight design, reduced rolling resistance and the use of a battery that stores 100 kWh in 50% less space (and with 30% less weight) than comparable batteries.</w:t>
      </w:r>
      <w:r w:rsidR="00774356">
        <w:rPr>
          <w:rFonts w:ascii="Arial" w:eastAsia="Arial" w:hAnsi="Arial" w:cs="Arial"/>
          <w:sz w:val="20"/>
          <w:szCs w:val="20"/>
        </w:rPr>
        <w:t xml:space="preserve"> </w:t>
      </w:r>
      <w:r w:rsidR="00BB6FCC">
        <w:rPr>
          <w:rFonts w:ascii="Arial" w:eastAsia="Arial" w:hAnsi="Arial" w:cs="Arial"/>
          <w:sz w:val="20"/>
          <w:szCs w:val="20"/>
        </w:rPr>
        <w:t>Key to the unprecedented range is an electrical system that ensures that 95% of the energy stored in the traction battery reaches the wheels – a huge improvement over internal combustion engine (ICE) vehicles that are only able to achieve around 30%.</w:t>
      </w:r>
      <w:r w:rsidR="00637232">
        <w:rPr>
          <w:rFonts w:ascii="Arial" w:eastAsia="Arial" w:hAnsi="Arial" w:cs="Arial"/>
          <w:sz w:val="20"/>
          <w:szCs w:val="20"/>
        </w:rPr>
        <w:t xml:space="preserve"> </w:t>
      </w:r>
    </w:p>
    <w:p w14:paraId="0CF308B3" w14:textId="5C3EE86F" w:rsidR="00F566E0" w:rsidRDefault="00F566E0" w:rsidP="008B01DE">
      <w:pPr>
        <w:spacing w:line="280" w:lineRule="atLeast"/>
        <w:ind w:leftChars="0" w:left="2" w:hanging="2"/>
        <w:jc w:val="both"/>
        <w:rPr>
          <w:rFonts w:ascii="Arial" w:eastAsia="Arial" w:hAnsi="Arial" w:cs="Arial"/>
          <w:sz w:val="20"/>
          <w:szCs w:val="20"/>
        </w:rPr>
      </w:pPr>
    </w:p>
    <w:p w14:paraId="730A9BE2" w14:textId="1A49B729" w:rsidR="004F45EC" w:rsidRDefault="008A3318" w:rsidP="004F45EC">
      <w:pPr>
        <w:spacing w:line="280" w:lineRule="atLeast"/>
        <w:ind w:left="0" w:hanging="2"/>
        <w:jc w:val="both"/>
        <w:rPr>
          <w:rFonts w:ascii="Arial" w:eastAsia="Arial" w:hAnsi="Arial" w:cs="Arial"/>
          <w:sz w:val="20"/>
          <w:szCs w:val="20"/>
        </w:rPr>
      </w:pPr>
      <w:proofErr w:type="gramStart"/>
      <w:r>
        <w:rPr>
          <w:rFonts w:ascii="Arial" w:eastAsia="Arial" w:hAnsi="Arial" w:cs="Arial"/>
          <w:sz w:val="20"/>
          <w:szCs w:val="20"/>
        </w:rPr>
        <w:t>”In</w:t>
      </w:r>
      <w:proofErr w:type="gramEnd"/>
      <w:r>
        <w:rPr>
          <w:rFonts w:ascii="Arial" w:eastAsia="Arial" w:hAnsi="Arial" w:cs="Arial"/>
          <w:sz w:val="20"/>
          <w:szCs w:val="20"/>
        </w:rPr>
        <w:t xml:space="preserve"> addition to its superior </w:t>
      </w:r>
      <w:proofErr w:type="spellStart"/>
      <w:r>
        <w:rPr>
          <w:rFonts w:ascii="Arial" w:eastAsia="Arial" w:hAnsi="Arial" w:cs="Arial"/>
          <w:sz w:val="20"/>
          <w:szCs w:val="20"/>
        </w:rPr>
        <w:t>SiC</w:t>
      </w:r>
      <w:proofErr w:type="spellEnd"/>
      <w:r>
        <w:rPr>
          <w:rFonts w:ascii="Arial" w:eastAsia="Arial" w:hAnsi="Arial" w:cs="Arial"/>
          <w:sz w:val="20"/>
          <w:szCs w:val="20"/>
        </w:rPr>
        <w:t xml:space="preserve"> </w:t>
      </w:r>
      <w:r w:rsidRPr="005560DC">
        <w:rPr>
          <w:rFonts w:ascii="Arial" w:eastAsia="Arial" w:hAnsi="Arial" w:cs="Arial"/>
          <w:sz w:val="20"/>
          <w:szCs w:val="20"/>
        </w:rPr>
        <w:t xml:space="preserve">technology </w:t>
      </w:r>
      <w:r>
        <w:rPr>
          <w:rFonts w:ascii="Arial" w:eastAsia="Arial" w:hAnsi="Arial" w:cs="Arial"/>
          <w:sz w:val="20"/>
          <w:szCs w:val="20"/>
        </w:rPr>
        <w:t>delivering</w:t>
      </w:r>
      <w:r w:rsidRPr="005560DC">
        <w:rPr>
          <w:rFonts w:ascii="Arial" w:eastAsia="Arial" w:hAnsi="Arial" w:cs="Arial"/>
          <w:sz w:val="20"/>
          <w:szCs w:val="20"/>
        </w:rPr>
        <w:t xml:space="preserve"> extended range, </w:t>
      </w:r>
      <w:r>
        <w:rPr>
          <w:rFonts w:ascii="Arial" w:eastAsia="Arial" w:hAnsi="Arial" w:cs="Arial"/>
          <w:sz w:val="20"/>
          <w:szCs w:val="20"/>
        </w:rPr>
        <w:t xml:space="preserve">onsemi also provides assurance of supply for its </w:t>
      </w:r>
      <w:proofErr w:type="spellStart"/>
      <w:r>
        <w:rPr>
          <w:rFonts w:ascii="Arial" w:eastAsia="Arial" w:hAnsi="Arial" w:cs="Arial"/>
          <w:sz w:val="20"/>
          <w:szCs w:val="20"/>
        </w:rPr>
        <w:t>SiC</w:t>
      </w:r>
      <w:proofErr w:type="spellEnd"/>
      <w:r>
        <w:rPr>
          <w:rFonts w:ascii="Arial" w:eastAsia="Arial" w:hAnsi="Arial" w:cs="Arial"/>
          <w:sz w:val="20"/>
          <w:szCs w:val="20"/>
        </w:rPr>
        <w:t xml:space="preserve"> solutions, the necessary scale to support production and</w:t>
      </w:r>
      <w:r w:rsidRPr="005560DC">
        <w:rPr>
          <w:rFonts w:ascii="Arial" w:eastAsia="Arial" w:hAnsi="Arial" w:cs="Arial"/>
          <w:sz w:val="20"/>
          <w:szCs w:val="20"/>
        </w:rPr>
        <w:t xml:space="preserve"> a broad portfolio of intelligent power and sensing solutions</w:t>
      </w:r>
      <w:r>
        <w:rPr>
          <w:rFonts w:ascii="Arial" w:eastAsia="Arial" w:hAnsi="Arial" w:cs="Arial"/>
          <w:sz w:val="20"/>
          <w:szCs w:val="20"/>
        </w:rPr>
        <w:t>,”</w:t>
      </w:r>
      <w:r w:rsidR="004F45EC">
        <w:rPr>
          <w:rFonts w:ascii="Arial" w:eastAsia="Arial" w:hAnsi="Arial" w:cs="Arial"/>
          <w:sz w:val="20"/>
          <w:szCs w:val="20"/>
        </w:rPr>
        <w:t xml:space="preserve"> said Simon Keeton, executive vice president and general manager, Power Solutions Group at onsemi. “</w:t>
      </w:r>
      <w:r w:rsidR="004F45EC" w:rsidRPr="008B27B4">
        <w:rPr>
          <w:rFonts w:ascii="Arial" w:eastAsia="Arial" w:hAnsi="Arial" w:cs="Arial"/>
          <w:sz w:val="20"/>
          <w:szCs w:val="20"/>
        </w:rPr>
        <w:t xml:space="preserve">The </w:t>
      </w:r>
      <w:r w:rsidR="004F45EC">
        <w:rPr>
          <w:rFonts w:ascii="Arial" w:eastAsia="Arial" w:hAnsi="Arial" w:cs="Arial"/>
          <w:sz w:val="20"/>
          <w:szCs w:val="20"/>
        </w:rPr>
        <w:t xml:space="preserve">high </w:t>
      </w:r>
      <w:r w:rsidR="004F45EC" w:rsidRPr="008B27B4">
        <w:rPr>
          <w:rFonts w:ascii="Arial" w:eastAsia="Arial" w:hAnsi="Arial" w:cs="Arial"/>
          <w:sz w:val="20"/>
          <w:szCs w:val="20"/>
        </w:rPr>
        <w:t xml:space="preserve">efficiency of </w:t>
      </w:r>
      <w:r w:rsidR="004F45EC">
        <w:rPr>
          <w:rFonts w:ascii="Arial" w:eastAsia="Arial" w:hAnsi="Arial" w:cs="Arial"/>
          <w:sz w:val="20"/>
          <w:szCs w:val="20"/>
        </w:rPr>
        <w:t xml:space="preserve">our </w:t>
      </w:r>
      <w:proofErr w:type="spellStart"/>
      <w:r w:rsidR="004F45EC">
        <w:rPr>
          <w:rFonts w:ascii="Arial" w:eastAsia="Arial" w:hAnsi="Arial" w:cs="Arial"/>
          <w:sz w:val="20"/>
          <w:szCs w:val="20"/>
        </w:rPr>
        <w:t>SiC</w:t>
      </w:r>
      <w:proofErr w:type="spellEnd"/>
      <w:r w:rsidR="004F45EC" w:rsidRPr="008B27B4">
        <w:rPr>
          <w:rFonts w:ascii="Arial" w:eastAsia="Arial" w:hAnsi="Arial" w:cs="Arial"/>
          <w:sz w:val="20"/>
          <w:szCs w:val="20"/>
        </w:rPr>
        <w:t xml:space="preserve"> </w:t>
      </w:r>
      <w:r w:rsidR="004F45EC">
        <w:rPr>
          <w:rFonts w:ascii="Arial" w:eastAsia="Arial" w:hAnsi="Arial" w:cs="Arial"/>
          <w:sz w:val="20"/>
          <w:szCs w:val="20"/>
        </w:rPr>
        <w:t>solutions</w:t>
      </w:r>
      <w:r w:rsidR="004F45EC" w:rsidRPr="008B27B4">
        <w:rPr>
          <w:rFonts w:ascii="Arial" w:eastAsia="Arial" w:hAnsi="Arial" w:cs="Arial"/>
          <w:sz w:val="20"/>
          <w:szCs w:val="20"/>
        </w:rPr>
        <w:t xml:space="preserve"> </w:t>
      </w:r>
      <w:proofErr w:type="gramStart"/>
      <w:r w:rsidR="004F45EC" w:rsidRPr="008B27B4">
        <w:rPr>
          <w:rFonts w:ascii="Arial" w:eastAsia="Arial" w:hAnsi="Arial" w:cs="Arial"/>
          <w:sz w:val="20"/>
          <w:szCs w:val="20"/>
        </w:rPr>
        <w:t>allow</w:t>
      </w:r>
      <w:r w:rsidR="004F45EC">
        <w:rPr>
          <w:rFonts w:ascii="Arial" w:eastAsia="Arial" w:hAnsi="Arial" w:cs="Arial"/>
          <w:sz w:val="20"/>
          <w:szCs w:val="20"/>
        </w:rPr>
        <w:t>s</w:t>
      </w:r>
      <w:proofErr w:type="gramEnd"/>
      <w:r w:rsidR="004F45EC" w:rsidRPr="008B27B4">
        <w:rPr>
          <w:rFonts w:ascii="Arial" w:eastAsia="Arial" w:hAnsi="Arial" w:cs="Arial"/>
          <w:sz w:val="20"/>
          <w:szCs w:val="20"/>
        </w:rPr>
        <w:t xml:space="preserve"> customers to </w:t>
      </w:r>
      <w:r w:rsidR="004F45EC">
        <w:rPr>
          <w:rFonts w:ascii="Arial" w:eastAsia="Arial" w:hAnsi="Arial" w:cs="Arial"/>
          <w:sz w:val="20"/>
          <w:szCs w:val="20"/>
        </w:rPr>
        <w:t>avoid</w:t>
      </w:r>
      <w:r w:rsidR="004F45EC" w:rsidRPr="008B27B4">
        <w:rPr>
          <w:rFonts w:ascii="Arial" w:eastAsia="Arial" w:hAnsi="Arial" w:cs="Arial"/>
          <w:sz w:val="20"/>
          <w:szCs w:val="20"/>
        </w:rPr>
        <w:t xml:space="preserve"> trade-offs between the cost of</w:t>
      </w:r>
      <w:r w:rsidR="004F45EC">
        <w:rPr>
          <w:rFonts w:ascii="Arial" w:eastAsia="Arial" w:hAnsi="Arial" w:cs="Arial"/>
          <w:sz w:val="20"/>
          <w:szCs w:val="20"/>
        </w:rPr>
        <w:t xml:space="preserve"> the</w:t>
      </w:r>
      <w:r w:rsidR="004F45EC" w:rsidRPr="008B27B4">
        <w:rPr>
          <w:rFonts w:ascii="Arial" w:eastAsia="Arial" w:hAnsi="Arial" w:cs="Arial"/>
          <w:sz w:val="20"/>
          <w:szCs w:val="20"/>
        </w:rPr>
        <w:t xml:space="preserve"> battery and the range of the vehicle.</w:t>
      </w:r>
      <w:r w:rsidR="004F45EC">
        <w:rPr>
          <w:rFonts w:ascii="Arial" w:eastAsia="Arial" w:hAnsi="Arial" w:cs="Arial"/>
          <w:sz w:val="20"/>
          <w:szCs w:val="20"/>
        </w:rPr>
        <w:t>”</w:t>
      </w:r>
    </w:p>
    <w:p w14:paraId="7467D3AC" w14:textId="790B29B4" w:rsidR="00F91EDE" w:rsidRDefault="00F91EDE" w:rsidP="008B01DE">
      <w:pPr>
        <w:spacing w:line="280" w:lineRule="atLeast"/>
        <w:ind w:leftChars="0" w:left="2" w:hanging="2"/>
        <w:jc w:val="both"/>
        <w:rPr>
          <w:rFonts w:ascii="Arial" w:eastAsia="Arial" w:hAnsi="Arial" w:cs="Arial"/>
          <w:sz w:val="20"/>
          <w:szCs w:val="20"/>
        </w:rPr>
      </w:pPr>
    </w:p>
    <w:p w14:paraId="389C421D" w14:textId="57BD25A9" w:rsidR="009650BF" w:rsidRDefault="00112033" w:rsidP="00A71198">
      <w:pPr>
        <w:spacing w:line="280" w:lineRule="atLeast"/>
        <w:ind w:left="0" w:hanging="2"/>
        <w:jc w:val="both"/>
        <w:rPr>
          <w:rFonts w:ascii="Arial" w:eastAsia="Arial" w:hAnsi="Arial" w:cs="Arial"/>
          <w:sz w:val="20"/>
          <w:szCs w:val="20"/>
        </w:rPr>
      </w:pPr>
      <w:r>
        <w:rPr>
          <w:rFonts w:ascii="Arial" w:eastAsia="Arial" w:hAnsi="Arial" w:cs="Arial"/>
          <w:sz w:val="20"/>
          <w:szCs w:val="20"/>
        </w:rPr>
        <w:t xml:space="preserve">A </w:t>
      </w:r>
      <w:r w:rsidR="006E4D26">
        <w:rPr>
          <w:rFonts w:ascii="Arial" w:eastAsia="Arial" w:hAnsi="Arial" w:cs="Arial"/>
          <w:sz w:val="20"/>
          <w:szCs w:val="20"/>
        </w:rPr>
        <w:t>core</w:t>
      </w:r>
      <w:r w:rsidR="00F566E0" w:rsidRPr="008B27B4">
        <w:rPr>
          <w:rFonts w:ascii="Arial" w:eastAsia="Arial" w:hAnsi="Arial" w:cs="Arial"/>
          <w:sz w:val="20"/>
          <w:szCs w:val="20"/>
        </w:rPr>
        <w:t xml:space="preserve"> </w:t>
      </w:r>
      <w:r w:rsidR="006E4D26">
        <w:rPr>
          <w:rFonts w:ascii="Arial" w:eastAsia="Arial" w:hAnsi="Arial" w:cs="Arial"/>
          <w:sz w:val="20"/>
          <w:szCs w:val="20"/>
        </w:rPr>
        <w:t>piece</w:t>
      </w:r>
      <w:r w:rsidR="00F566E0" w:rsidRPr="008B27B4">
        <w:rPr>
          <w:rFonts w:ascii="Arial" w:eastAsia="Arial" w:hAnsi="Arial" w:cs="Arial"/>
          <w:sz w:val="20"/>
          <w:szCs w:val="20"/>
        </w:rPr>
        <w:t xml:space="preserve"> of differentiation is </w:t>
      </w:r>
      <w:r w:rsidR="003E4616">
        <w:rPr>
          <w:rFonts w:ascii="Arial" w:eastAsia="Arial" w:hAnsi="Arial" w:cs="Arial"/>
          <w:sz w:val="20"/>
          <w:szCs w:val="20"/>
        </w:rPr>
        <w:t>the</w:t>
      </w:r>
      <w:r w:rsidR="003E4616" w:rsidRPr="008B27B4">
        <w:rPr>
          <w:rFonts w:ascii="Arial" w:eastAsia="Arial" w:hAnsi="Arial" w:cs="Arial"/>
          <w:sz w:val="20"/>
          <w:szCs w:val="20"/>
        </w:rPr>
        <w:t xml:space="preserve"> </w:t>
      </w:r>
      <w:r w:rsidR="00F566E0" w:rsidRPr="008B27B4">
        <w:rPr>
          <w:rFonts w:ascii="Arial" w:eastAsia="Arial" w:hAnsi="Arial" w:cs="Arial"/>
          <w:sz w:val="20"/>
          <w:szCs w:val="20"/>
        </w:rPr>
        <w:t>expertise in packaging</w:t>
      </w:r>
      <w:r w:rsidR="00032CF0">
        <w:rPr>
          <w:rFonts w:ascii="Arial" w:eastAsia="Arial" w:hAnsi="Arial" w:cs="Arial"/>
          <w:sz w:val="20"/>
          <w:szCs w:val="20"/>
        </w:rPr>
        <w:t>,</w:t>
      </w:r>
      <w:r w:rsidR="00F566E0" w:rsidRPr="008B27B4">
        <w:rPr>
          <w:rFonts w:ascii="Arial" w:eastAsia="Arial" w:hAnsi="Arial" w:cs="Arial"/>
          <w:sz w:val="20"/>
          <w:szCs w:val="20"/>
        </w:rPr>
        <w:t xml:space="preserve"> </w:t>
      </w:r>
      <w:r w:rsidR="006A140E">
        <w:rPr>
          <w:rFonts w:ascii="Arial" w:eastAsia="Arial" w:hAnsi="Arial" w:cs="Arial"/>
          <w:sz w:val="20"/>
          <w:szCs w:val="20"/>
        </w:rPr>
        <w:t>which</w:t>
      </w:r>
      <w:r w:rsidR="006A140E" w:rsidRPr="008B27B4">
        <w:rPr>
          <w:rFonts w:ascii="Arial" w:eastAsia="Arial" w:hAnsi="Arial" w:cs="Arial"/>
          <w:sz w:val="20"/>
          <w:szCs w:val="20"/>
        </w:rPr>
        <w:t xml:space="preserve"> </w:t>
      </w:r>
      <w:r w:rsidR="00F566E0" w:rsidRPr="008B27B4">
        <w:rPr>
          <w:rFonts w:ascii="Arial" w:eastAsia="Arial" w:hAnsi="Arial" w:cs="Arial"/>
          <w:sz w:val="20"/>
          <w:szCs w:val="20"/>
        </w:rPr>
        <w:t>is critical for improving heat dissipation</w:t>
      </w:r>
      <w:r w:rsidR="006A140E">
        <w:rPr>
          <w:rFonts w:ascii="Arial" w:eastAsia="Arial" w:hAnsi="Arial" w:cs="Arial"/>
          <w:sz w:val="20"/>
          <w:szCs w:val="20"/>
        </w:rPr>
        <w:t xml:space="preserve"> and</w:t>
      </w:r>
      <w:r w:rsidR="00F566E0" w:rsidRPr="008B27B4">
        <w:rPr>
          <w:rFonts w:ascii="Arial" w:eastAsia="Arial" w:hAnsi="Arial" w:cs="Arial"/>
          <w:sz w:val="20"/>
          <w:szCs w:val="20"/>
        </w:rPr>
        <w:t xml:space="preserve"> increasing power output at a smaller footprint than </w:t>
      </w:r>
      <w:r w:rsidR="003E4616">
        <w:rPr>
          <w:rFonts w:ascii="Arial" w:eastAsia="Arial" w:hAnsi="Arial" w:cs="Arial"/>
          <w:sz w:val="20"/>
          <w:szCs w:val="20"/>
        </w:rPr>
        <w:t>the</w:t>
      </w:r>
      <w:r w:rsidR="003E4616" w:rsidRPr="008B27B4">
        <w:rPr>
          <w:rFonts w:ascii="Arial" w:eastAsia="Arial" w:hAnsi="Arial" w:cs="Arial"/>
          <w:sz w:val="20"/>
          <w:szCs w:val="20"/>
        </w:rPr>
        <w:t xml:space="preserve"> </w:t>
      </w:r>
      <w:r w:rsidR="00F566E0" w:rsidRPr="008B27B4">
        <w:rPr>
          <w:rFonts w:ascii="Arial" w:eastAsia="Arial" w:hAnsi="Arial" w:cs="Arial"/>
          <w:sz w:val="20"/>
          <w:szCs w:val="20"/>
        </w:rPr>
        <w:t>closest competitor</w:t>
      </w:r>
      <w:r w:rsidR="00122610">
        <w:rPr>
          <w:rFonts w:ascii="Arial" w:eastAsia="Arial" w:hAnsi="Arial" w:cs="Arial"/>
          <w:sz w:val="20"/>
          <w:szCs w:val="20"/>
        </w:rPr>
        <w:t>,</w:t>
      </w:r>
      <w:r w:rsidR="00F566E0" w:rsidRPr="008B27B4">
        <w:rPr>
          <w:rFonts w:ascii="Arial" w:eastAsia="Arial" w:hAnsi="Arial" w:cs="Arial"/>
          <w:sz w:val="20"/>
          <w:szCs w:val="20"/>
        </w:rPr>
        <w:t xml:space="preserve"> </w:t>
      </w:r>
      <w:r w:rsidR="006A140E">
        <w:rPr>
          <w:rFonts w:ascii="Arial" w:eastAsia="Arial" w:hAnsi="Arial" w:cs="Arial"/>
          <w:sz w:val="20"/>
          <w:szCs w:val="20"/>
        </w:rPr>
        <w:t>as well as</w:t>
      </w:r>
      <w:r w:rsidR="006A140E" w:rsidRPr="008B27B4">
        <w:rPr>
          <w:rFonts w:ascii="Arial" w:eastAsia="Arial" w:hAnsi="Arial" w:cs="Arial"/>
          <w:sz w:val="20"/>
          <w:szCs w:val="20"/>
        </w:rPr>
        <w:t xml:space="preserve"> </w:t>
      </w:r>
      <w:r w:rsidR="00F566E0" w:rsidRPr="008B27B4">
        <w:rPr>
          <w:rFonts w:ascii="Arial" w:eastAsia="Arial" w:hAnsi="Arial" w:cs="Arial"/>
          <w:sz w:val="20"/>
          <w:szCs w:val="20"/>
        </w:rPr>
        <w:t xml:space="preserve">reducing </w:t>
      </w:r>
      <w:r w:rsidR="00F566E0">
        <w:rPr>
          <w:rFonts w:ascii="Arial" w:eastAsia="Arial" w:hAnsi="Arial" w:cs="Arial"/>
          <w:sz w:val="20"/>
          <w:szCs w:val="20"/>
        </w:rPr>
        <w:t xml:space="preserve">the </w:t>
      </w:r>
      <w:r w:rsidR="00F566E0" w:rsidRPr="008B27B4">
        <w:rPr>
          <w:rFonts w:ascii="Arial" w:eastAsia="Arial" w:hAnsi="Arial" w:cs="Arial"/>
          <w:sz w:val="20"/>
          <w:szCs w:val="20"/>
        </w:rPr>
        <w:t>weight and cost of a power module</w:t>
      </w:r>
      <w:r w:rsidR="00FE1F2B">
        <w:rPr>
          <w:rFonts w:ascii="Arial" w:eastAsia="Arial" w:hAnsi="Arial" w:cs="Arial"/>
          <w:sz w:val="20"/>
          <w:szCs w:val="20"/>
        </w:rPr>
        <w:t>.</w:t>
      </w:r>
      <w:r w:rsidR="00A174E4">
        <w:rPr>
          <w:rFonts w:ascii="Arial" w:eastAsia="Arial" w:hAnsi="Arial" w:cs="Arial"/>
          <w:sz w:val="20"/>
          <w:szCs w:val="20"/>
        </w:rPr>
        <w:t xml:space="preserve"> </w:t>
      </w:r>
      <w:r w:rsidR="009650BF" w:rsidRPr="009650BF">
        <w:rPr>
          <w:rFonts w:ascii="Arial" w:eastAsia="Arial" w:hAnsi="Arial" w:cs="Arial"/>
          <w:sz w:val="20"/>
          <w:szCs w:val="20"/>
        </w:rPr>
        <w:t xml:space="preserve">onsemi is the only large-scale supplier of </w:t>
      </w:r>
      <w:proofErr w:type="spellStart"/>
      <w:r w:rsidR="009650BF">
        <w:rPr>
          <w:rFonts w:ascii="Arial" w:eastAsia="Arial" w:hAnsi="Arial" w:cs="Arial"/>
          <w:sz w:val="20"/>
          <w:szCs w:val="20"/>
        </w:rPr>
        <w:t>SiC</w:t>
      </w:r>
      <w:proofErr w:type="spellEnd"/>
      <w:r w:rsidR="009650BF" w:rsidRPr="009650BF">
        <w:rPr>
          <w:rFonts w:ascii="Arial" w:eastAsia="Arial" w:hAnsi="Arial" w:cs="Arial"/>
          <w:sz w:val="20"/>
          <w:szCs w:val="20"/>
        </w:rPr>
        <w:t xml:space="preserve"> solutions with end-to-end supply capability, which includes volume </w:t>
      </w:r>
      <w:proofErr w:type="spellStart"/>
      <w:r w:rsidR="009650BF" w:rsidRPr="009650BF">
        <w:rPr>
          <w:rFonts w:ascii="Arial" w:eastAsia="Arial" w:hAnsi="Arial" w:cs="Arial"/>
          <w:sz w:val="20"/>
          <w:szCs w:val="20"/>
        </w:rPr>
        <w:t>SiC</w:t>
      </w:r>
      <w:proofErr w:type="spellEnd"/>
      <w:r w:rsidR="009650BF" w:rsidRPr="009650BF">
        <w:rPr>
          <w:rFonts w:ascii="Arial" w:eastAsia="Arial" w:hAnsi="Arial" w:cs="Arial"/>
          <w:sz w:val="20"/>
          <w:szCs w:val="20"/>
        </w:rPr>
        <w:t xml:space="preserve"> boule growth, substrate, epitaxy, device fabrication, best-in-class integrated modules and discrete package solutions.</w:t>
      </w:r>
    </w:p>
    <w:p w14:paraId="563C0DF3" w14:textId="58EFF88B" w:rsidR="009B197B" w:rsidRDefault="009B197B" w:rsidP="009650BF">
      <w:pPr>
        <w:spacing w:line="280" w:lineRule="atLeast"/>
        <w:ind w:leftChars="0" w:left="2" w:hanging="2"/>
        <w:jc w:val="both"/>
        <w:rPr>
          <w:rFonts w:ascii="Arial" w:eastAsia="Arial" w:hAnsi="Arial" w:cs="Arial"/>
          <w:sz w:val="20"/>
          <w:szCs w:val="20"/>
        </w:rPr>
      </w:pPr>
    </w:p>
    <w:p w14:paraId="091EE176" w14:textId="7F7B4ABF" w:rsidR="009B197B" w:rsidRDefault="009B197B" w:rsidP="009B197B">
      <w:pPr>
        <w:spacing w:line="280" w:lineRule="atLeast"/>
        <w:ind w:leftChars="0" w:left="2" w:hanging="2"/>
        <w:jc w:val="both"/>
        <w:rPr>
          <w:rFonts w:ascii="Arial" w:eastAsia="Arial" w:hAnsi="Arial" w:cs="Arial"/>
          <w:sz w:val="20"/>
          <w:szCs w:val="20"/>
        </w:rPr>
      </w:pPr>
      <w:r>
        <w:rPr>
          <w:rFonts w:ascii="Arial" w:eastAsia="Arial" w:hAnsi="Arial" w:cs="Arial"/>
          <w:sz w:val="20"/>
          <w:szCs w:val="20"/>
        </w:rPr>
        <w:t xml:space="preserve">You can experience the </w:t>
      </w:r>
      <w:r w:rsidRPr="00BB6FCC">
        <w:rPr>
          <w:rFonts w:ascii="Arial" w:eastAsia="Arial" w:hAnsi="Arial" w:cs="Arial"/>
          <w:sz w:val="20"/>
          <w:szCs w:val="20"/>
        </w:rPr>
        <w:t>VISION EQXX</w:t>
      </w:r>
      <w:r w:rsidR="000768F3">
        <w:rPr>
          <w:rFonts w:ascii="Arial" w:eastAsia="Arial" w:hAnsi="Arial" w:cs="Arial"/>
          <w:sz w:val="20"/>
          <w:szCs w:val="20"/>
        </w:rPr>
        <w:t xml:space="preserve">, </w:t>
      </w:r>
      <w:r>
        <w:rPr>
          <w:rFonts w:ascii="Arial" w:eastAsia="Arial" w:hAnsi="Arial" w:cs="Arial"/>
          <w:sz w:val="20"/>
          <w:szCs w:val="20"/>
        </w:rPr>
        <w:t xml:space="preserve">learn about the onsemi technology behind it </w:t>
      </w:r>
      <w:r w:rsidR="000768F3">
        <w:rPr>
          <w:rFonts w:ascii="Arial" w:eastAsia="Arial" w:hAnsi="Arial" w:cs="Arial"/>
          <w:sz w:val="20"/>
          <w:szCs w:val="20"/>
        </w:rPr>
        <w:t>and meet with onsemi experts in hall C4 booth 101</w:t>
      </w:r>
      <w:r>
        <w:rPr>
          <w:rFonts w:ascii="Arial" w:eastAsia="Arial" w:hAnsi="Arial" w:cs="Arial"/>
          <w:sz w:val="20"/>
          <w:szCs w:val="20"/>
        </w:rPr>
        <w:t xml:space="preserve"> at electronica. The w</w:t>
      </w:r>
      <w:r w:rsidRPr="009B197B">
        <w:rPr>
          <w:rFonts w:ascii="Arial" w:eastAsia="Arial" w:hAnsi="Arial" w:cs="Arial"/>
          <w:sz w:val="20"/>
          <w:szCs w:val="20"/>
        </w:rPr>
        <w:t>orld’s leading trade fair and conference for electronics</w:t>
      </w:r>
      <w:r>
        <w:rPr>
          <w:rFonts w:ascii="Arial" w:eastAsia="Arial" w:hAnsi="Arial" w:cs="Arial"/>
          <w:sz w:val="20"/>
          <w:szCs w:val="20"/>
        </w:rPr>
        <w:t xml:space="preserve"> is taking place at the </w:t>
      </w:r>
      <w:r w:rsidRPr="009B197B">
        <w:rPr>
          <w:rFonts w:ascii="Arial" w:eastAsia="Arial" w:hAnsi="Arial" w:cs="Arial"/>
          <w:sz w:val="20"/>
          <w:szCs w:val="20"/>
        </w:rPr>
        <w:t>Trade Fair Center Messe München</w:t>
      </w:r>
      <w:r w:rsidR="00074786">
        <w:rPr>
          <w:rFonts w:ascii="Arial" w:eastAsia="Arial" w:hAnsi="Arial" w:cs="Arial"/>
          <w:sz w:val="20"/>
          <w:szCs w:val="20"/>
        </w:rPr>
        <w:t>, Germany,</w:t>
      </w:r>
      <w:r>
        <w:rPr>
          <w:rFonts w:ascii="Arial" w:eastAsia="Arial" w:hAnsi="Arial" w:cs="Arial"/>
          <w:sz w:val="20"/>
          <w:szCs w:val="20"/>
        </w:rPr>
        <w:t xml:space="preserve"> </w:t>
      </w:r>
      <w:r w:rsidRPr="009B197B">
        <w:rPr>
          <w:rFonts w:ascii="Arial" w:eastAsia="Arial" w:hAnsi="Arial" w:cs="Arial"/>
          <w:sz w:val="20"/>
          <w:szCs w:val="20"/>
        </w:rPr>
        <w:t>November 15–18, 2022</w:t>
      </w:r>
      <w:r>
        <w:rPr>
          <w:rFonts w:ascii="Arial" w:eastAsia="Arial" w:hAnsi="Arial" w:cs="Arial"/>
          <w:sz w:val="20"/>
          <w:szCs w:val="20"/>
        </w:rPr>
        <w:t>.</w:t>
      </w:r>
      <w:r w:rsidRPr="009B197B">
        <w:rPr>
          <w:rFonts w:ascii="Arial" w:eastAsia="Arial" w:hAnsi="Arial" w:cs="Arial"/>
          <w:sz w:val="20"/>
          <w:szCs w:val="20"/>
        </w:rPr>
        <w:t xml:space="preserve"> </w:t>
      </w:r>
    </w:p>
    <w:p w14:paraId="4689B57A" w14:textId="15FAF2CE" w:rsidR="00BB6FCC" w:rsidRDefault="00BB6FCC">
      <w:pPr>
        <w:ind w:left="0" w:hanging="2"/>
        <w:jc w:val="both"/>
        <w:rPr>
          <w:rFonts w:ascii="Arial" w:eastAsia="Arial" w:hAnsi="Arial" w:cs="Arial"/>
          <w:sz w:val="20"/>
          <w:szCs w:val="20"/>
        </w:rPr>
      </w:pPr>
    </w:p>
    <w:p w14:paraId="57417485" w14:textId="77777777" w:rsidR="008D2D47" w:rsidRDefault="008D2D47">
      <w:pPr>
        <w:ind w:left="0" w:hanging="2"/>
        <w:jc w:val="both"/>
        <w:rPr>
          <w:rFonts w:ascii="Arial" w:eastAsia="Arial" w:hAnsi="Arial" w:cs="Arial"/>
          <w:sz w:val="20"/>
          <w:szCs w:val="20"/>
        </w:rPr>
      </w:pPr>
    </w:p>
    <w:p w14:paraId="6BC5DA13" w14:textId="77777777" w:rsidR="000912BB" w:rsidRDefault="00371FF2">
      <w:pPr>
        <w:ind w:left="0" w:hanging="2"/>
        <w:jc w:val="center"/>
        <w:rPr>
          <w:rFonts w:ascii="Arial" w:eastAsia="Arial" w:hAnsi="Arial" w:cs="Arial"/>
          <w:sz w:val="20"/>
          <w:szCs w:val="20"/>
        </w:rPr>
      </w:pPr>
      <w:r>
        <w:rPr>
          <w:rFonts w:ascii="Arial" w:eastAsia="Arial" w:hAnsi="Arial" w:cs="Arial"/>
          <w:sz w:val="20"/>
          <w:szCs w:val="20"/>
        </w:rPr>
        <w:t>- E N D S -</w:t>
      </w:r>
    </w:p>
    <w:p w14:paraId="204BFE5E" w14:textId="77777777" w:rsidR="000912BB" w:rsidRDefault="000912BB">
      <w:pPr>
        <w:ind w:left="0" w:hanging="2"/>
        <w:jc w:val="both"/>
        <w:rPr>
          <w:rFonts w:ascii="Arial" w:eastAsia="Arial" w:hAnsi="Arial" w:cs="Arial"/>
          <w:sz w:val="20"/>
          <w:szCs w:val="20"/>
        </w:rPr>
      </w:pPr>
    </w:p>
    <w:p w14:paraId="5BFE841A" w14:textId="77777777" w:rsidR="00774356" w:rsidRDefault="00774356">
      <w:pPr>
        <w:ind w:left="0" w:hanging="2"/>
        <w:jc w:val="both"/>
        <w:rPr>
          <w:rFonts w:ascii="Arial" w:eastAsia="Arial" w:hAnsi="Arial" w:cs="Arial"/>
          <w:sz w:val="20"/>
          <w:szCs w:val="20"/>
        </w:rPr>
      </w:pPr>
    </w:p>
    <w:p w14:paraId="73159ED5" w14:textId="77777777" w:rsidR="00F566E0" w:rsidRPr="003A56BB" w:rsidRDefault="00F566E0" w:rsidP="00F566E0">
      <w:pPr>
        <w:ind w:left="0" w:hanging="2"/>
        <w:rPr>
          <w:rFonts w:ascii="Arial" w:hAnsi="Arial" w:cs="Arial"/>
          <w:b/>
          <w:bCs/>
          <w:sz w:val="20"/>
          <w:szCs w:val="20"/>
        </w:rPr>
      </w:pPr>
      <w:r w:rsidRPr="003A56BB">
        <w:rPr>
          <w:rFonts w:ascii="Arial" w:hAnsi="Arial" w:cs="Arial"/>
          <w:b/>
          <w:bCs/>
          <w:sz w:val="20"/>
          <w:szCs w:val="20"/>
        </w:rPr>
        <w:t>About onsemi</w:t>
      </w:r>
    </w:p>
    <w:p w14:paraId="1F7B3556" w14:textId="77777777" w:rsidR="00F566E0" w:rsidRPr="00CC306B" w:rsidRDefault="00F566E0" w:rsidP="009C0197">
      <w:pPr>
        <w:spacing w:line="240" w:lineRule="auto"/>
        <w:ind w:leftChars="0" w:left="0" w:firstLineChars="0" w:firstLine="0"/>
        <w:outlineLvl w:val="9"/>
        <w:rPr>
          <w:rFonts w:ascii="Arial" w:hAnsi="Arial" w:cs="Arial"/>
          <w:sz w:val="20"/>
          <w:szCs w:val="20"/>
        </w:rPr>
      </w:pPr>
      <w:r w:rsidRPr="00D95B61">
        <w:rPr>
          <w:rFonts w:ascii="Arial" w:hAnsi="Arial" w:cs="Arial"/>
          <w:b/>
          <w:bCs/>
          <w:sz w:val="20"/>
          <w:szCs w:val="20"/>
        </w:rPr>
        <w:t>onsemi</w:t>
      </w:r>
      <w:r w:rsidRPr="00CC306B">
        <w:rPr>
          <w:rFonts w:ascii="Arial" w:hAnsi="Arial" w:cs="Arial"/>
          <w:sz w:val="20"/>
          <w:szCs w:val="20"/>
        </w:rPr>
        <w:t xml:space="preserve"> (Nasdaq: ON) is driving disruptive innovations to help build a better future. With a focus on automotive and industrial end-markets, the company is accelerating change in megatrends such as </w:t>
      </w:r>
      <w:r w:rsidRPr="00CC306B">
        <w:rPr>
          <w:rFonts w:ascii="Arial" w:hAnsi="Arial" w:cs="Arial"/>
          <w:sz w:val="20"/>
          <w:szCs w:val="20"/>
        </w:rPr>
        <w:lastRenderedPageBreak/>
        <w:t xml:space="preserve">vehicle electrification and safety, sustainable energy grids, industrial automation, and 5G and cloud infrastructure. </w:t>
      </w:r>
      <w:r w:rsidRPr="00CC306B">
        <w:rPr>
          <w:rFonts w:ascii="Arial" w:hAnsi="Arial" w:cs="Arial"/>
          <w:b/>
          <w:bCs/>
          <w:sz w:val="20"/>
          <w:szCs w:val="20"/>
        </w:rPr>
        <w:t>onsemi</w:t>
      </w:r>
      <w:r w:rsidRPr="00CC306B">
        <w:rPr>
          <w:rFonts w:ascii="Arial" w:hAnsi="Arial" w:cs="Arial"/>
          <w:sz w:val="20"/>
          <w:szCs w:val="20"/>
        </w:rPr>
        <w:t xml:space="preserve"> offers a highly differentiated and innovative product portfolio, delivering intelligent power and sensing technologies that solve the world’s most complex challenges and leads the way to creating a safer, cleaner, and smarter world. </w:t>
      </w:r>
      <w:r w:rsidRPr="00CC306B">
        <w:rPr>
          <w:rFonts w:ascii="Arial" w:hAnsi="Arial" w:cs="Arial"/>
          <w:b/>
          <w:bCs/>
          <w:sz w:val="20"/>
          <w:szCs w:val="20"/>
        </w:rPr>
        <w:t xml:space="preserve">onsemi </w:t>
      </w:r>
      <w:r w:rsidRPr="00CC306B">
        <w:rPr>
          <w:rFonts w:ascii="Arial" w:hAnsi="Arial" w:cs="Arial"/>
          <w:sz w:val="20"/>
          <w:szCs w:val="20"/>
        </w:rPr>
        <w:t>is recognized as a Fortune 500</w:t>
      </w:r>
      <w:r w:rsidRPr="00CC306B">
        <w:rPr>
          <w:rFonts w:ascii="Arial" w:hAnsi="Arial" w:cs="Arial"/>
          <w:sz w:val="20"/>
          <w:szCs w:val="20"/>
          <w:vertAlign w:val="superscript"/>
        </w:rPr>
        <w:t>®</w:t>
      </w:r>
      <w:r w:rsidRPr="00CC306B">
        <w:rPr>
          <w:rFonts w:ascii="Arial" w:hAnsi="Arial" w:cs="Arial"/>
          <w:sz w:val="20"/>
          <w:szCs w:val="20"/>
        </w:rPr>
        <w:t xml:space="preserve"> company and included in the S&amp;P 500</w:t>
      </w:r>
      <w:r w:rsidRPr="00CC306B">
        <w:rPr>
          <w:rFonts w:ascii="Arial" w:hAnsi="Arial" w:cs="Arial"/>
          <w:sz w:val="20"/>
          <w:szCs w:val="20"/>
          <w:vertAlign w:val="superscript"/>
        </w:rPr>
        <w:t>®</w:t>
      </w:r>
      <w:r w:rsidRPr="00CC306B">
        <w:rPr>
          <w:rFonts w:ascii="Arial" w:hAnsi="Arial" w:cs="Arial"/>
          <w:sz w:val="20"/>
          <w:szCs w:val="20"/>
        </w:rPr>
        <w:t xml:space="preserve"> index. Learn more about </w:t>
      </w:r>
      <w:r w:rsidRPr="00CC306B">
        <w:rPr>
          <w:rFonts w:ascii="Arial" w:hAnsi="Arial" w:cs="Arial"/>
          <w:b/>
          <w:bCs/>
          <w:sz w:val="20"/>
          <w:szCs w:val="20"/>
        </w:rPr>
        <w:t>onsemi</w:t>
      </w:r>
      <w:r w:rsidRPr="00CC306B">
        <w:rPr>
          <w:rFonts w:ascii="Arial" w:hAnsi="Arial" w:cs="Arial"/>
          <w:sz w:val="20"/>
          <w:szCs w:val="20"/>
        </w:rPr>
        <w:t xml:space="preserve"> at </w:t>
      </w:r>
      <w:hyperlink r:id="rId11" w:history="1">
        <w:r w:rsidRPr="00CC306B">
          <w:rPr>
            <w:rStyle w:val="Hyperlink"/>
            <w:rFonts w:ascii="Arial" w:hAnsi="Arial" w:cs="Arial"/>
            <w:sz w:val="20"/>
            <w:szCs w:val="20"/>
          </w:rPr>
          <w:t>www.onsemi.com</w:t>
        </w:r>
      </w:hyperlink>
      <w:r w:rsidRPr="00D95B61">
        <w:rPr>
          <w:rFonts w:ascii="Arial" w:hAnsi="Arial" w:cs="Arial"/>
          <w:sz w:val="20"/>
          <w:szCs w:val="20"/>
        </w:rPr>
        <w:t>.</w:t>
      </w:r>
    </w:p>
    <w:p w14:paraId="688D58F6" w14:textId="77777777" w:rsidR="000912BB" w:rsidRDefault="000912BB">
      <w:pPr>
        <w:ind w:left="0" w:hanging="2"/>
        <w:rPr>
          <w:rFonts w:ascii="Arial" w:eastAsia="Arial" w:hAnsi="Arial" w:cs="Arial"/>
          <w:sz w:val="20"/>
          <w:szCs w:val="20"/>
        </w:rPr>
      </w:pPr>
      <w:bookmarkStart w:id="1" w:name="_heading=h.i3bfowfdwwza" w:colFirst="0" w:colLast="0"/>
      <w:bookmarkEnd w:id="1"/>
    </w:p>
    <w:p w14:paraId="45D8A278" w14:textId="77777777" w:rsidR="000912BB" w:rsidRPr="00D2578C" w:rsidRDefault="00371FF2" w:rsidP="00D2578C">
      <w:pPr>
        <w:suppressAutoHyphens w:val="0"/>
        <w:spacing w:line="300" w:lineRule="atLeast"/>
        <w:ind w:leftChars="0" w:left="0" w:firstLineChars="0" w:firstLine="0"/>
        <w:textAlignment w:val="auto"/>
        <w:outlineLvl w:val="9"/>
        <w:rPr>
          <w:rFonts w:ascii="Arial" w:hAnsi="Arial" w:cs="Arial"/>
          <w:bCs/>
          <w:i/>
          <w:iCs/>
          <w:color w:val="212529"/>
          <w:position w:val="0"/>
          <w:sz w:val="20"/>
          <w:szCs w:val="20"/>
          <w:shd w:val="clear" w:color="auto" w:fill="FFFFFF"/>
        </w:rPr>
      </w:pPr>
      <w:r w:rsidRPr="00D2578C">
        <w:rPr>
          <w:rFonts w:ascii="Arial" w:hAnsi="Arial" w:cs="Arial"/>
          <w:b/>
          <w:i/>
          <w:iCs/>
          <w:color w:val="212529"/>
          <w:position w:val="0"/>
          <w:sz w:val="20"/>
          <w:szCs w:val="20"/>
          <w:shd w:val="clear" w:color="auto" w:fill="FFFFFF"/>
        </w:rPr>
        <w:t>onsemi</w:t>
      </w:r>
      <w:r w:rsidRPr="00D2578C">
        <w:rPr>
          <w:rFonts w:ascii="Arial" w:hAnsi="Arial" w:cs="Arial"/>
          <w:bCs/>
          <w:i/>
          <w:iCs/>
          <w:color w:val="212529"/>
          <w:position w:val="0"/>
          <w:sz w:val="20"/>
          <w:szCs w:val="20"/>
          <w:shd w:val="clear" w:color="auto" w:fill="FFFFFF"/>
        </w:rPr>
        <w:t> and the </w:t>
      </w:r>
      <w:r w:rsidRPr="00D2578C">
        <w:rPr>
          <w:rFonts w:ascii="Arial" w:hAnsi="Arial" w:cs="Arial"/>
          <w:b/>
          <w:i/>
          <w:iCs/>
          <w:color w:val="212529"/>
          <w:position w:val="0"/>
          <w:sz w:val="20"/>
          <w:szCs w:val="20"/>
          <w:shd w:val="clear" w:color="auto" w:fill="FFFFFF"/>
        </w:rPr>
        <w:t>onsemi</w:t>
      </w:r>
      <w:r w:rsidRPr="00D2578C">
        <w:rPr>
          <w:rFonts w:ascii="Arial" w:hAnsi="Arial" w:cs="Arial"/>
          <w:bCs/>
          <w:i/>
          <w:iCs/>
          <w:color w:val="212529"/>
          <w:position w:val="0"/>
          <w:sz w:val="20"/>
          <w:szCs w:val="20"/>
          <w:shd w:val="clear" w:color="auto" w:fill="FFFFFF"/>
        </w:rPr>
        <w:t> logo are trademarks of Semiconductor Components Industries, LLC. All other brand and product names appearing in this document are registered trademarks or trademarks of their respective holders. Although the Company references its website in this news release, information on the website is not to be incorporated herein.</w:t>
      </w:r>
    </w:p>
    <w:p w14:paraId="22DDB9ED" w14:textId="77777777" w:rsidR="000912BB" w:rsidRDefault="000912BB">
      <w:pPr>
        <w:pBdr>
          <w:top w:val="nil"/>
          <w:left w:val="nil"/>
          <w:bottom w:val="nil"/>
          <w:right w:val="nil"/>
          <w:between w:val="nil"/>
        </w:pBdr>
        <w:spacing w:line="240" w:lineRule="auto"/>
        <w:ind w:left="0" w:hanging="2"/>
        <w:rPr>
          <w:rFonts w:ascii="Arial" w:eastAsia="Arial" w:hAnsi="Arial" w:cs="Arial"/>
          <w:b/>
          <w:sz w:val="20"/>
          <w:szCs w:val="20"/>
        </w:rPr>
      </w:pPr>
    </w:p>
    <w:p w14:paraId="2F3274E4" w14:textId="77777777" w:rsidR="000912BB" w:rsidRDefault="000912BB">
      <w:pPr>
        <w:pBdr>
          <w:top w:val="nil"/>
          <w:left w:val="nil"/>
          <w:bottom w:val="nil"/>
          <w:right w:val="nil"/>
          <w:between w:val="nil"/>
        </w:pBdr>
        <w:spacing w:line="240" w:lineRule="auto"/>
        <w:ind w:left="0" w:hanging="2"/>
        <w:rPr>
          <w:rFonts w:ascii="Arial" w:eastAsia="Arial" w:hAnsi="Arial" w:cs="Arial"/>
          <w:color w:val="000000"/>
          <w:sz w:val="20"/>
          <w:szCs w:val="20"/>
        </w:rPr>
      </w:pPr>
    </w:p>
    <w:p w14:paraId="115E95E5" w14:textId="74A926F0" w:rsidR="00D95B61" w:rsidRDefault="00D95B61" w:rsidP="003252B3">
      <w:pPr>
        <w:pStyle w:val="BodyText"/>
        <w:ind w:left="0" w:hanging="2"/>
        <w:rPr>
          <w:rFonts w:ascii="Arial" w:hAnsi="Arial" w:cs="Arial"/>
          <w:b/>
          <w:bCs/>
          <w:kern w:val="2"/>
          <w:sz w:val="20"/>
        </w:rPr>
      </w:pPr>
    </w:p>
    <w:p w14:paraId="1847C099" w14:textId="5E5AE922" w:rsidR="00D95B61" w:rsidRDefault="00D243B4" w:rsidP="003252B3">
      <w:pPr>
        <w:pStyle w:val="BodyText"/>
        <w:ind w:left="0" w:hanging="2"/>
        <w:rPr>
          <w:rFonts w:ascii="Arial" w:hAnsi="Arial" w:cs="Arial"/>
          <w:b/>
          <w:bCs/>
          <w:kern w:val="2"/>
          <w:sz w:val="20"/>
        </w:rPr>
      </w:pPr>
      <w:r>
        <w:rPr>
          <w:rFonts w:ascii="Arial" w:hAnsi="Arial" w:cs="Arial"/>
          <w:b/>
          <w:bCs/>
          <w:kern w:val="2"/>
          <w:sz w:val="20"/>
        </w:rPr>
        <w:t>Contacts</w:t>
      </w:r>
    </w:p>
    <w:p w14:paraId="1F9AEC12" w14:textId="77777777" w:rsidR="00D95B61" w:rsidRDefault="00D95B61" w:rsidP="003252B3">
      <w:pPr>
        <w:pStyle w:val="BodyText"/>
        <w:ind w:left="0" w:hanging="2"/>
        <w:rPr>
          <w:rFonts w:ascii="Arial" w:hAnsi="Arial" w:cs="Arial"/>
          <w:b/>
          <w:bCs/>
          <w:kern w:val="2"/>
          <w:sz w:val="20"/>
        </w:rPr>
      </w:pPr>
    </w:p>
    <w:p w14:paraId="7CE5A902" w14:textId="77777777" w:rsidR="003252B3" w:rsidRDefault="003252B3" w:rsidP="003252B3">
      <w:pPr>
        <w:pStyle w:val="BodyText"/>
        <w:ind w:left="0" w:hanging="2"/>
        <w:rPr>
          <w:rFonts w:ascii="Arial" w:hAnsi="Arial" w:cs="Arial"/>
          <w:b/>
          <w:bCs/>
          <w:kern w:val="2"/>
          <w:sz w:val="18"/>
          <w:szCs w:val="18"/>
        </w:rPr>
      </w:pPr>
      <w:r>
        <w:rPr>
          <w:rFonts w:ascii="Arial" w:hAnsi="Arial" w:cs="Arial"/>
          <w:b/>
          <w:bCs/>
          <w:kern w:val="2"/>
          <w:sz w:val="18"/>
          <w:szCs w:val="18"/>
        </w:rPr>
        <w:t>Stefanie Cuene</w:t>
      </w:r>
    </w:p>
    <w:p w14:paraId="450E95DA" w14:textId="77777777" w:rsidR="0035065A" w:rsidRDefault="003252B3" w:rsidP="003252B3">
      <w:pPr>
        <w:pStyle w:val="BodyText"/>
        <w:ind w:left="0" w:hanging="2"/>
        <w:rPr>
          <w:rFonts w:ascii="Arial" w:hAnsi="Arial" w:cs="Arial"/>
          <w:bCs/>
          <w:kern w:val="2"/>
          <w:sz w:val="18"/>
          <w:szCs w:val="18"/>
        </w:rPr>
      </w:pPr>
      <w:r>
        <w:rPr>
          <w:rFonts w:ascii="Arial" w:hAnsi="Arial" w:cs="Arial"/>
          <w:bCs/>
          <w:kern w:val="2"/>
          <w:sz w:val="18"/>
          <w:szCs w:val="18"/>
        </w:rPr>
        <w:t>Public Relations</w:t>
      </w:r>
    </w:p>
    <w:p w14:paraId="1B869EAE" w14:textId="22EBA466" w:rsidR="003252B3" w:rsidRPr="000454A2" w:rsidRDefault="009C0197" w:rsidP="003252B3">
      <w:pPr>
        <w:pStyle w:val="BodyText"/>
        <w:ind w:left="0" w:hanging="2"/>
        <w:rPr>
          <w:rFonts w:ascii="Arial" w:hAnsi="Arial" w:cs="Arial"/>
          <w:bCs/>
          <w:kern w:val="2"/>
          <w:sz w:val="18"/>
          <w:szCs w:val="18"/>
        </w:rPr>
      </w:pPr>
      <w:r>
        <w:rPr>
          <w:rFonts w:ascii="Arial" w:hAnsi="Arial" w:cs="Arial"/>
          <w:bCs/>
          <w:kern w:val="2"/>
          <w:sz w:val="18"/>
          <w:szCs w:val="18"/>
        </w:rPr>
        <w:t>onsemi</w:t>
      </w:r>
      <w:r w:rsidR="003252B3" w:rsidRPr="000454A2">
        <w:rPr>
          <w:rFonts w:ascii="Arial" w:hAnsi="Arial" w:cs="Arial"/>
          <w:bCs/>
          <w:kern w:val="2"/>
          <w:sz w:val="18"/>
          <w:szCs w:val="18"/>
        </w:rPr>
        <w:br/>
      </w:r>
      <w:r w:rsidR="003252B3">
        <w:rPr>
          <w:rFonts w:ascii="Inter" w:hAnsi="Inter"/>
          <w:color w:val="000000"/>
          <w:sz w:val="16"/>
          <w:szCs w:val="16"/>
          <w:lang w:val="en-GB"/>
        </w:rPr>
        <w:t>(602) 244-3402</w:t>
      </w:r>
      <w:r w:rsidR="003252B3" w:rsidRPr="000454A2">
        <w:rPr>
          <w:rFonts w:ascii="Arial" w:hAnsi="Arial" w:cs="Arial"/>
          <w:bCs/>
          <w:kern w:val="2"/>
          <w:sz w:val="18"/>
          <w:szCs w:val="18"/>
        </w:rPr>
        <w:br/>
      </w:r>
      <w:hyperlink r:id="rId12" w:history="1">
        <w:r w:rsidRPr="0037340D">
          <w:rPr>
            <w:rStyle w:val="Hyperlink"/>
            <w:rFonts w:ascii="Arial" w:hAnsi="Arial" w:cs="Arial"/>
            <w:bCs/>
            <w:kern w:val="2"/>
            <w:sz w:val="18"/>
            <w:szCs w:val="18"/>
          </w:rPr>
          <w:t>Stefanie.Cuene@onsemi.com</w:t>
        </w:r>
      </w:hyperlink>
      <w:r>
        <w:rPr>
          <w:rFonts w:ascii="Arial" w:hAnsi="Arial" w:cs="Arial"/>
          <w:bCs/>
          <w:kern w:val="2"/>
          <w:sz w:val="18"/>
          <w:szCs w:val="18"/>
        </w:rPr>
        <w:t xml:space="preserve"> </w:t>
      </w:r>
      <w:r w:rsidR="003252B3">
        <w:rPr>
          <w:rFonts w:ascii="Arial" w:hAnsi="Arial" w:cs="Arial"/>
          <w:bCs/>
          <w:kern w:val="2"/>
          <w:sz w:val="18"/>
          <w:szCs w:val="18"/>
        </w:rPr>
        <w:t xml:space="preserve"> </w:t>
      </w:r>
      <w:r>
        <w:rPr>
          <w:rFonts w:ascii="Arial" w:hAnsi="Arial" w:cs="Arial"/>
          <w:bCs/>
          <w:kern w:val="2"/>
          <w:sz w:val="18"/>
          <w:szCs w:val="18"/>
        </w:rPr>
        <w:t xml:space="preserve"> </w:t>
      </w:r>
    </w:p>
    <w:p w14:paraId="16822CC4" w14:textId="77777777" w:rsidR="003252B3" w:rsidRPr="000454A2" w:rsidRDefault="003252B3" w:rsidP="003252B3">
      <w:pPr>
        <w:pStyle w:val="BodyText"/>
        <w:ind w:left="0" w:hanging="2"/>
        <w:rPr>
          <w:rFonts w:ascii="Arial" w:hAnsi="Arial" w:cs="Arial"/>
          <w:b/>
          <w:bCs/>
          <w:kern w:val="2"/>
          <w:sz w:val="18"/>
          <w:szCs w:val="18"/>
        </w:rPr>
      </w:pPr>
    </w:p>
    <w:p w14:paraId="48FAC0ED" w14:textId="77777777" w:rsidR="0035065A" w:rsidRDefault="003252B3" w:rsidP="0035065A">
      <w:pPr>
        <w:pStyle w:val="BodyText"/>
        <w:ind w:left="0" w:hanging="2"/>
        <w:rPr>
          <w:rFonts w:ascii="Arial" w:hAnsi="Arial" w:cs="Arial"/>
          <w:bCs/>
          <w:kern w:val="2"/>
          <w:sz w:val="18"/>
          <w:szCs w:val="18"/>
        </w:rPr>
      </w:pPr>
      <w:r w:rsidRPr="000454A2">
        <w:rPr>
          <w:rFonts w:ascii="Arial" w:hAnsi="Arial" w:cs="Arial"/>
          <w:b/>
          <w:bCs/>
          <w:kern w:val="2"/>
          <w:sz w:val="18"/>
          <w:szCs w:val="18"/>
        </w:rPr>
        <w:t>Parag Agarwal</w:t>
      </w:r>
      <w:r w:rsidRPr="000454A2">
        <w:rPr>
          <w:rFonts w:ascii="Arial" w:hAnsi="Arial" w:cs="Arial"/>
          <w:b/>
          <w:bCs/>
          <w:kern w:val="2"/>
          <w:sz w:val="18"/>
          <w:szCs w:val="18"/>
        </w:rPr>
        <w:br/>
      </w:r>
      <w:r w:rsidRPr="000454A2">
        <w:rPr>
          <w:rFonts w:ascii="Arial" w:hAnsi="Arial" w:cs="Arial"/>
          <w:bCs/>
          <w:kern w:val="2"/>
          <w:sz w:val="18"/>
          <w:szCs w:val="18"/>
        </w:rPr>
        <w:t>Vice President - Investor Relations &amp; Corporate Development</w:t>
      </w:r>
    </w:p>
    <w:p w14:paraId="18316656" w14:textId="7AA28CA6" w:rsidR="000912BB" w:rsidRPr="0035065A" w:rsidRDefault="009C0197" w:rsidP="0035065A">
      <w:pPr>
        <w:pStyle w:val="BodyText"/>
        <w:ind w:left="0" w:hanging="2"/>
        <w:rPr>
          <w:rFonts w:ascii="Arial" w:hAnsi="Arial" w:cs="Arial"/>
          <w:bCs/>
          <w:kern w:val="2"/>
          <w:sz w:val="18"/>
          <w:szCs w:val="18"/>
        </w:rPr>
      </w:pPr>
      <w:r>
        <w:rPr>
          <w:rFonts w:ascii="Arial" w:hAnsi="Arial" w:cs="Arial"/>
          <w:bCs/>
          <w:kern w:val="2"/>
          <w:sz w:val="18"/>
          <w:szCs w:val="18"/>
        </w:rPr>
        <w:t>onsemi</w:t>
      </w:r>
      <w:r w:rsidR="003252B3" w:rsidRPr="000454A2">
        <w:rPr>
          <w:rFonts w:ascii="Arial" w:hAnsi="Arial" w:cs="Arial"/>
          <w:bCs/>
          <w:kern w:val="2"/>
          <w:sz w:val="18"/>
          <w:szCs w:val="18"/>
        </w:rPr>
        <w:br/>
        <w:t>(602) 244-3437</w:t>
      </w:r>
      <w:r w:rsidR="003252B3" w:rsidRPr="000454A2">
        <w:rPr>
          <w:rFonts w:ascii="Arial" w:hAnsi="Arial" w:cs="Arial"/>
          <w:bCs/>
          <w:kern w:val="2"/>
          <w:sz w:val="18"/>
          <w:szCs w:val="18"/>
        </w:rPr>
        <w:br/>
      </w:r>
      <w:hyperlink r:id="rId13" w:history="1">
        <w:r w:rsidR="003252B3" w:rsidRPr="000454A2">
          <w:rPr>
            <w:rStyle w:val="Hyperlink"/>
            <w:rFonts w:ascii="Arial" w:hAnsi="Arial" w:cs="Arial"/>
            <w:bCs/>
            <w:kern w:val="2"/>
            <w:sz w:val="18"/>
            <w:szCs w:val="18"/>
          </w:rPr>
          <w:t>investor@onsemi.com</w:t>
        </w:r>
      </w:hyperlink>
    </w:p>
    <w:sectPr w:rsidR="000912BB" w:rsidRPr="0035065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2A72D" w14:textId="77777777" w:rsidR="001A0CA3" w:rsidRDefault="001A0CA3">
      <w:pPr>
        <w:spacing w:line="240" w:lineRule="auto"/>
        <w:ind w:left="0" w:hanging="2"/>
      </w:pPr>
      <w:r>
        <w:separator/>
      </w:r>
    </w:p>
  </w:endnote>
  <w:endnote w:type="continuationSeparator" w:id="0">
    <w:p w14:paraId="1C067935" w14:textId="77777777" w:rsidR="001A0CA3" w:rsidRDefault="001A0CA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Helvetica (PCL6)">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Inter">
    <w:panose1 w:val="020B0502030000000004"/>
    <w:charset w:val="00"/>
    <w:family w:val="swiss"/>
    <w:notTrueType/>
    <w:pitch w:val="variable"/>
    <w:sig w:usb0="E0000AFF" w:usb1="5200A1FF" w:usb2="00000021" w:usb3="00000000" w:csb0="0000019F" w:csb1="00000000"/>
  </w:font>
  <w:font w:name="Helvetica Neue">
    <w:altName w:val="Arial"/>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4FC7D" w14:textId="77777777" w:rsidR="00C559CC" w:rsidRDefault="00C559CC">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58CD5" w14:textId="77777777" w:rsidR="000912BB" w:rsidRDefault="00371FF2">
    <w:pPr>
      <w:pBdr>
        <w:top w:val="nil"/>
        <w:left w:val="nil"/>
        <w:bottom w:val="nil"/>
        <w:right w:val="nil"/>
        <w:between w:val="nil"/>
      </w:pBdr>
      <w:tabs>
        <w:tab w:val="center" w:pos="4320"/>
        <w:tab w:val="right" w:pos="8640"/>
      </w:tabs>
      <w:spacing w:line="240" w:lineRule="auto"/>
      <w:ind w:left="0" w:hanging="2"/>
      <w:rPr>
        <w:rFonts w:ascii="Helvetica Neue" w:eastAsia="Helvetica Neue" w:hAnsi="Helvetica Neue" w:cs="Helvetica Neue"/>
        <w:color w:val="000000"/>
        <w:sz w:val="20"/>
        <w:szCs w:val="20"/>
      </w:rPr>
    </w:pPr>
    <w:r>
      <w:rPr>
        <w:rFonts w:ascii="Helvetica Neue" w:eastAsia="Helvetica Neue" w:hAnsi="Helvetica Neue" w:cs="Helvetica Neue"/>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D6781" w14:textId="77777777" w:rsidR="000912BB" w:rsidRDefault="00371FF2">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16"/>
        <w:szCs w:val="16"/>
      </w:rPr>
    </w:pPr>
    <w:r>
      <w:rPr>
        <w:rFonts w:ascii="Symbol" w:eastAsia="Symbol" w:hAnsi="Symbol" w:cs="Symbol"/>
        <w:color w:val="000000"/>
        <w:sz w:val="16"/>
        <w:szCs w:val="16"/>
      </w:rPr>
      <w:t>−</w:t>
    </w:r>
    <w:r>
      <w:rPr>
        <w:rFonts w:ascii="Arial" w:eastAsia="Arial" w:hAnsi="Arial" w:cs="Arial"/>
        <w:color w:val="000000"/>
        <w:sz w:val="16"/>
        <w:szCs w:val="16"/>
      </w:rPr>
      <w:t xml:space="preserve"> m o r e </w:t>
    </w:r>
    <w:r>
      <w:rPr>
        <w:rFonts w:ascii="Symbol" w:eastAsia="Symbol" w:hAnsi="Symbol" w:cs="Symbol"/>
        <w:color w:val="000000"/>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8A047" w14:textId="77777777" w:rsidR="001A0CA3" w:rsidRDefault="001A0CA3">
      <w:pPr>
        <w:spacing w:line="240" w:lineRule="auto"/>
        <w:ind w:left="0" w:hanging="2"/>
      </w:pPr>
      <w:r>
        <w:separator/>
      </w:r>
    </w:p>
  </w:footnote>
  <w:footnote w:type="continuationSeparator" w:id="0">
    <w:p w14:paraId="3EAAEF37" w14:textId="77777777" w:rsidR="001A0CA3" w:rsidRDefault="001A0CA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2E8EE" w14:textId="77777777" w:rsidR="00C559CC" w:rsidRDefault="00C559CC">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F865A" w14:textId="77777777" w:rsidR="00774356" w:rsidRDefault="00774356" w:rsidP="00774356">
    <w:pPr>
      <w:pBdr>
        <w:top w:val="nil"/>
        <w:left w:val="nil"/>
        <w:bottom w:val="nil"/>
        <w:right w:val="nil"/>
        <w:between w:val="nil"/>
      </w:pBdr>
      <w:tabs>
        <w:tab w:val="center" w:pos="4320"/>
        <w:tab w:val="right" w:pos="8640"/>
      </w:tabs>
      <w:spacing w:line="240" w:lineRule="auto"/>
      <w:ind w:left="0" w:hanging="2"/>
      <w:jc w:val="center"/>
      <w:rPr>
        <w:rFonts w:ascii="Arial" w:eastAsia="Arial Narrow" w:hAnsi="Arial" w:cs="Arial"/>
        <w:bCs/>
        <w:sz w:val="18"/>
        <w:szCs w:val="18"/>
      </w:rPr>
    </w:pPr>
    <w:r w:rsidRPr="00774356">
      <w:rPr>
        <w:rFonts w:ascii="Arial" w:eastAsia="Arial Narrow" w:hAnsi="Arial" w:cs="Arial"/>
        <w:bCs/>
        <w:sz w:val="18"/>
        <w:szCs w:val="18"/>
      </w:rPr>
      <w:t>onsemi Silicon Carbide Technology Enables</w:t>
    </w:r>
    <w:r>
      <w:rPr>
        <w:rFonts w:ascii="Arial" w:eastAsia="Arial Narrow" w:hAnsi="Arial" w:cs="Arial"/>
        <w:bCs/>
        <w:sz w:val="18"/>
        <w:szCs w:val="18"/>
      </w:rPr>
      <w:t xml:space="preserve"> </w:t>
    </w:r>
    <w:r w:rsidRPr="00774356">
      <w:rPr>
        <w:rFonts w:ascii="Arial" w:eastAsia="Arial Narrow" w:hAnsi="Arial" w:cs="Arial"/>
        <w:bCs/>
        <w:sz w:val="18"/>
        <w:szCs w:val="18"/>
      </w:rPr>
      <w:t>All-Electric Halo Car VISION EQXX to Go Further</w:t>
    </w:r>
  </w:p>
  <w:p w14:paraId="29E68031" w14:textId="34EEB7D7" w:rsidR="000912BB" w:rsidRDefault="00371FF2" w:rsidP="00774356">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18"/>
        <w:szCs w:val="18"/>
      </w:rPr>
    </w:pPr>
    <w:r>
      <w:rPr>
        <w:rFonts w:ascii="Arial" w:eastAsia="Arial" w:hAnsi="Arial" w:cs="Arial"/>
        <w:color w:val="000000"/>
        <w:sz w:val="18"/>
        <w:szCs w:val="18"/>
      </w:rPr>
      <w:t xml:space="preserve">-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6D3477">
      <w:rPr>
        <w:rFonts w:ascii="Arial" w:eastAsia="Arial" w:hAnsi="Arial" w:cs="Arial"/>
        <w:noProof/>
        <w:color w:val="000000"/>
        <w:sz w:val="18"/>
        <w:szCs w:val="18"/>
      </w:rPr>
      <w:t>2</w:t>
    </w:r>
    <w:r>
      <w:rPr>
        <w:rFonts w:ascii="Arial" w:eastAsia="Arial" w:hAnsi="Arial" w:cs="Arial"/>
        <w:color w:val="000000"/>
        <w:sz w:val="18"/>
        <w:szCs w:val="18"/>
      </w:rPr>
      <w:fldChar w:fldCharType="end"/>
    </w:r>
    <w:r>
      <w:rPr>
        <w:rFonts w:ascii="Arial" w:eastAsia="Arial" w:hAnsi="Arial" w:cs="Arial"/>
        <w:color w:val="000000"/>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13770" w14:textId="1D63F9A3" w:rsidR="000912BB" w:rsidRDefault="00D1028C" w:rsidP="00D1028C">
    <w:pPr>
      <w:pBdr>
        <w:top w:val="nil"/>
        <w:left w:val="nil"/>
        <w:bottom w:val="nil"/>
        <w:right w:val="nil"/>
        <w:between w:val="nil"/>
      </w:pBdr>
      <w:tabs>
        <w:tab w:val="center" w:pos="4320"/>
        <w:tab w:val="right" w:pos="8640"/>
      </w:tabs>
      <w:spacing w:line="240" w:lineRule="auto"/>
      <w:ind w:left="0" w:hanging="2"/>
      <w:jc w:val="right"/>
      <w:rPr>
        <w:color w:val="000000"/>
      </w:rPr>
    </w:pPr>
    <w:r>
      <w:rPr>
        <w:noProof/>
        <w:lang w:val="de-DE" w:eastAsia="de-DE"/>
      </w:rPr>
      <w:drawing>
        <wp:inline distT="0" distB="0" distL="0" distR="0" wp14:anchorId="58063837" wp14:editId="01A76BDA">
          <wp:extent cx="1397000"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000"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07793"/>
    <w:multiLevelType w:val="hybridMultilevel"/>
    <w:tmpl w:val="F0580B82"/>
    <w:lvl w:ilvl="0" w:tplc="2DB4C0C6">
      <w:numFmt w:val="bullet"/>
      <w:lvlText w:val="-"/>
      <w:lvlJc w:val="left"/>
      <w:pPr>
        <w:ind w:left="720" w:hanging="360"/>
      </w:pPr>
      <w:rPr>
        <w:rFonts w:ascii="Calibri" w:eastAsia="MS Mincho"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E460DE7"/>
    <w:multiLevelType w:val="multilevel"/>
    <w:tmpl w:val="F71213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77EB5A"/>
    <w:multiLevelType w:val="hybridMultilevel"/>
    <w:tmpl w:val="6D747DFE"/>
    <w:lvl w:ilvl="0" w:tplc="1E6469F0">
      <w:start w:val="1"/>
      <w:numFmt w:val="bullet"/>
      <w:lvlText w:val=""/>
      <w:lvlJc w:val="left"/>
      <w:pPr>
        <w:ind w:left="366" w:hanging="360"/>
      </w:pPr>
      <w:rPr>
        <w:rFonts w:ascii="Symbol" w:hAnsi="Symbol" w:hint="default"/>
      </w:rPr>
    </w:lvl>
    <w:lvl w:ilvl="1" w:tplc="831085E0">
      <w:start w:val="1"/>
      <w:numFmt w:val="bullet"/>
      <w:lvlText w:val="o"/>
      <w:lvlJc w:val="left"/>
      <w:pPr>
        <w:ind w:left="1446" w:hanging="360"/>
      </w:pPr>
      <w:rPr>
        <w:rFonts w:ascii="Courier New" w:hAnsi="Courier New" w:hint="default"/>
      </w:rPr>
    </w:lvl>
    <w:lvl w:ilvl="2" w:tplc="80A473E6">
      <w:start w:val="1"/>
      <w:numFmt w:val="bullet"/>
      <w:lvlText w:val=""/>
      <w:lvlJc w:val="left"/>
      <w:pPr>
        <w:ind w:left="2166" w:hanging="360"/>
      </w:pPr>
      <w:rPr>
        <w:rFonts w:ascii="Wingdings" w:hAnsi="Wingdings" w:hint="default"/>
      </w:rPr>
    </w:lvl>
    <w:lvl w:ilvl="3" w:tplc="ABB2729C">
      <w:start w:val="1"/>
      <w:numFmt w:val="bullet"/>
      <w:lvlText w:val=""/>
      <w:lvlJc w:val="left"/>
      <w:pPr>
        <w:ind w:left="2886" w:hanging="360"/>
      </w:pPr>
      <w:rPr>
        <w:rFonts w:ascii="Symbol" w:hAnsi="Symbol" w:hint="default"/>
      </w:rPr>
    </w:lvl>
    <w:lvl w:ilvl="4" w:tplc="48AEB20C">
      <w:start w:val="1"/>
      <w:numFmt w:val="bullet"/>
      <w:lvlText w:val="o"/>
      <w:lvlJc w:val="left"/>
      <w:pPr>
        <w:ind w:left="3606" w:hanging="360"/>
      </w:pPr>
      <w:rPr>
        <w:rFonts w:ascii="Courier New" w:hAnsi="Courier New" w:hint="default"/>
      </w:rPr>
    </w:lvl>
    <w:lvl w:ilvl="5" w:tplc="13B2F55C">
      <w:start w:val="1"/>
      <w:numFmt w:val="bullet"/>
      <w:lvlText w:val=""/>
      <w:lvlJc w:val="left"/>
      <w:pPr>
        <w:ind w:left="4326" w:hanging="360"/>
      </w:pPr>
      <w:rPr>
        <w:rFonts w:ascii="Wingdings" w:hAnsi="Wingdings" w:hint="default"/>
      </w:rPr>
    </w:lvl>
    <w:lvl w:ilvl="6" w:tplc="668ECFDC">
      <w:start w:val="1"/>
      <w:numFmt w:val="bullet"/>
      <w:lvlText w:val=""/>
      <w:lvlJc w:val="left"/>
      <w:pPr>
        <w:ind w:left="5046" w:hanging="360"/>
      </w:pPr>
      <w:rPr>
        <w:rFonts w:ascii="Symbol" w:hAnsi="Symbol" w:hint="default"/>
      </w:rPr>
    </w:lvl>
    <w:lvl w:ilvl="7" w:tplc="C71ADC06">
      <w:start w:val="1"/>
      <w:numFmt w:val="bullet"/>
      <w:lvlText w:val="o"/>
      <w:lvlJc w:val="left"/>
      <w:pPr>
        <w:ind w:left="5766" w:hanging="360"/>
      </w:pPr>
      <w:rPr>
        <w:rFonts w:ascii="Courier New" w:hAnsi="Courier New" w:hint="default"/>
      </w:rPr>
    </w:lvl>
    <w:lvl w:ilvl="8" w:tplc="5440A6AE">
      <w:start w:val="1"/>
      <w:numFmt w:val="bullet"/>
      <w:lvlText w:val=""/>
      <w:lvlJc w:val="left"/>
      <w:pPr>
        <w:ind w:left="6486" w:hanging="360"/>
      </w:pPr>
      <w:rPr>
        <w:rFonts w:ascii="Wingdings" w:hAnsi="Wingdings" w:hint="default"/>
      </w:rPr>
    </w:lvl>
  </w:abstractNum>
  <w:abstractNum w:abstractNumId="3" w15:restartNumberingAfterBreak="0">
    <w:nsid w:val="50F93968"/>
    <w:multiLevelType w:val="hybridMultilevel"/>
    <w:tmpl w:val="66E4B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2BB"/>
    <w:rsid w:val="000114DA"/>
    <w:rsid w:val="000237B1"/>
    <w:rsid w:val="00032CF0"/>
    <w:rsid w:val="00074786"/>
    <w:rsid w:val="000768F3"/>
    <w:rsid w:val="0008456A"/>
    <w:rsid w:val="000912BB"/>
    <w:rsid w:val="000A0D64"/>
    <w:rsid w:val="00112033"/>
    <w:rsid w:val="00122610"/>
    <w:rsid w:val="0016149D"/>
    <w:rsid w:val="00177CCA"/>
    <w:rsid w:val="00190F5F"/>
    <w:rsid w:val="001A0CA3"/>
    <w:rsid w:val="001B27B5"/>
    <w:rsid w:val="001B2C1D"/>
    <w:rsid w:val="001D7DB5"/>
    <w:rsid w:val="001E6C26"/>
    <w:rsid w:val="00241E14"/>
    <w:rsid w:val="00297F8B"/>
    <w:rsid w:val="002A5A29"/>
    <w:rsid w:val="002C40C8"/>
    <w:rsid w:val="002D3BC8"/>
    <w:rsid w:val="002D61C0"/>
    <w:rsid w:val="002E1567"/>
    <w:rsid w:val="002E369F"/>
    <w:rsid w:val="002F3BDD"/>
    <w:rsid w:val="003252B3"/>
    <w:rsid w:val="003334E6"/>
    <w:rsid w:val="00334F33"/>
    <w:rsid w:val="0035065A"/>
    <w:rsid w:val="00371FF2"/>
    <w:rsid w:val="0038646F"/>
    <w:rsid w:val="003A054C"/>
    <w:rsid w:val="003A56BB"/>
    <w:rsid w:val="003E4616"/>
    <w:rsid w:val="003F17C5"/>
    <w:rsid w:val="003F3E06"/>
    <w:rsid w:val="004319FB"/>
    <w:rsid w:val="00463955"/>
    <w:rsid w:val="00472FCD"/>
    <w:rsid w:val="00484DD4"/>
    <w:rsid w:val="004B6BFD"/>
    <w:rsid w:val="004B6F03"/>
    <w:rsid w:val="004F1ACA"/>
    <w:rsid w:val="004F45EC"/>
    <w:rsid w:val="004F6DC4"/>
    <w:rsid w:val="0052077C"/>
    <w:rsid w:val="005217A7"/>
    <w:rsid w:val="005223E3"/>
    <w:rsid w:val="0052294B"/>
    <w:rsid w:val="00534BD2"/>
    <w:rsid w:val="00545ED3"/>
    <w:rsid w:val="005509AF"/>
    <w:rsid w:val="005560DC"/>
    <w:rsid w:val="005641E0"/>
    <w:rsid w:val="00594F56"/>
    <w:rsid w:val="005A1C00"/>
    <w:rsid w:val="005B3420"/>
    <w:rsid w:val="005D2812"/>
    <w:rsid w:val="005D3731"/>
    <w:rsid w:val="0062051D"/>
    <w:rsid w:val="00637232"/>
    <w:rsid w:val="00637736"/>
    <w:rsid w:val="006668F6"/>
    <w:rsid w:val="006A140E"/>
    <w:rsid w:val="006B5C75"/>
    <w:rsid w:val="006D3477"/>
    <w:rsid w:val="006E4D26"/>
    <w:rsid w:val="00711E59"/>
    <w:rsid w:val="0072146D"/>
    <w:rsid w:val="00726DE2"/>
    <w:rsid w:val="007502C4"/>
    <w:rsid w:val="007703EB"/>
    <w:rsid w:val="007730AF"/>
    <w:rsid w:val="00774356"/>
    <w:rsid w:val="00791802"/>
    <w:rsid w:val="007C5C9D"/>
    <w:rsid w:val="007D0E6A"/>
    <w:rsid w:val="007F2FFD"/>
    <w:rsid w:val="00811666"/>
    <w:rsid w:val="00831084"/>
    <w:rsid w:val="00843EB9"/>
    <w:rsid w:val="00874226"/>
    <w:rsid w:val="00896ED0"/>
    <w:rsid w:val="008A3318"/>
    <w:rsid w:val="008B01DE"/>
    <w:rsid w:val="008B27B4"/>
    <w:rsid w:val="008B799E"/>
    <w:rsid w:val="008D10FD"/>
    <w:rsid w:val="008D2D47"/>
    <w:rsid w:val="0090456F"/>
    <w:rsid w:val="00916C7C"/>
    <w:rsid w:val="0092587B"/>
    <w:rsid w:val="009347FA"/>
    <w:rsid w:val="009650BF"/>
    <w:rsid w:val="0096652C"/>
    <w:rsid w:val="00997AE8"/>
    <w:rsid w:val="009B197B"/>
    <w:rsid w:val="009C0197"/>
    <w:rsid w:val="009C3C52"/>
    <w:rsid w:val="00A174E4"/>
    <w:rsid w:val="00A2386E"/>
    <w:rsid w:val="00A34471"/>
    <w:rsid w:val="00A534E0"/>
    <w:rsid w:val="00A71198"/>
    <w:rsid w:val="00A8571F"/>
    <w:rsid w:val="00A95BBB"/>
    <w:rsid w:val="00AB6BCC"/>
    <w:rsid w:val="00AB74AE"/>
    <w:rsid w:val="00AD40C1"/>
    <w:rsid w:val="00B037A0"/>
    <w:rsid w:val="00B304FF"/>
    <w:rsid w:val="00B36821"/>
    <w:rsid w:val="00B47A17"/>
    <w:rsid w:val="00B81EB8"/>
    <w:rsid w:val="00B90F92"/>
    <w:rsid w:val="00BA65F0"/>
    <w:rsid w:val="00BB6FCC"/>
    <w:rsid w:val="00BE7E0C"/>
    <w:rsid w:val="00C459C0"/>
    <w:rsid w:val="00C500D0"/>
    <w:rsid w:val="00C559CC"/>
    <w:rsid w:val="00C560B6"/>
    <w:rsid w:val="00C57071"/>
    <w:rsid w:val="00C74CC0"/>
    <w:rsid w:val="00C86A03"/>
    <w:rsid w:val="00C86E95"/>
    <w:rsid w:val="00C92F5C"/>
    <w:rsid w:val="00CC306B"/>
    <w:rsid w:val="00CD08D1"/>
    <w:rsid w:val="00D1028C"/>
    <w:rsid w:val="00D243B4"/>
    <w:rsid w:val="00D2578C"/>
    <w:rsid w:val="00D41FFA"/>
    <w:rsid w:val="00D51E07"/>
    <w:rsid w:val="00D80F0F"/>
    <w:rsid w:val="00D85E3A"/>
    <w:rsid w:val="00D93FC0"/>
    <w:rsid w:val="00D95B61"/>
    <w:rsid w:val="00E24509"/>
    <w:rsid w:val="00E2650A"/>
    <w:rsid w:val="00E5149A"/>
    <w:rsid w:val="00EA16EE"/>
    <w:rsid w:val="00EF5451"/>
    <w:rsid w:val="00EF7CE5"/>
    <w:rsid w:val="00F07F6A"/>
    <w:rsid w:val="00F20728"/>
    <w:rsid w:val="00F2109C"/>
    <w:rsid w:val="00F45C91"/>
    <w:rsid w:val="00F4730D"/>
    <w:rsid w:val="00F516A2"/>
    <w:rsid w:val="00F566E0"/>
    <w:rsid w:val="00F63526"/>
    <w:rsid w:val="00F83192"/>
    <w:rsid w:val="00F91EDE"/>
    <w:rsid w:val="00FA2EE6"/>
    <w:rsid w:val="00FA402A"/>
    <w:rsid w:val="00FC299D"/>
    <w:rsid w:val="00FC3AB1"/>
    <w:rsid w:val="00FC6102"/>
    <w:rsid w:val="00FE1F2B"/>
    <w:rsid w:val="00FE60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EB317"/>
  <w15:docId w15:val="{90153EE8-F11B-214F-9626-6F2CE9B7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5EC"/>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spacing w:before="240" w:after="60"/>
    </w:pPr>
    <w:rPr>
      <w:rFonts w:ascii="Arial" w:hAnsi="Arial"/>
      <w:b/>
      <w:kern w:val="28"/>
      <w:sz w:val="28"/>
    </w:rPr>
  </w:style>
  <w:style w:type="paragraph" w:styleId="Heading2">
    <w:name w:val="heading 2"/>
    <w:basedOn w:val="Normal"/>
    <w:next w:val="Normal"/>
    <w:uiPriority w:val="9"/>
    <w:unhideWhenUsed/>
    <w:qFormat/>
    <w:pPr>
      <w:keepNext/>
      <w:spacing w:line="360" w:lineRule="auto"/>
      <w:outlineLvl w:val="1"/>
    </w:pPr>
    <w:rPr>
      <w:b/>
      <w:sz w:val="28"/>
    </w:rPr>
  </w:style>
  <w:style w:type="paragraph" w:styleId="Heading3">
    <w:name w:val="heading 3"/>
    <w:basedOn w:val="Normal"/>
    <w:next w:val="Normal"/>
    <w:uiPriority w:val="9"/>
    <w:unhideWhenUsed/>
    <w:qFormat/>
    <w:pPr>
      <w:keepNext/>
      <w:outlineLvl w:val="2"/>
    </w:pPr>
    <w:rPr>
      <w:b/>
      <w:u w:val="single"/>
    </w:rPr>
  </w:style>
  <w:style w:type="paragraph" w:styleId="Heading4">
    <w:name w:val="heading 4"/>
    <w:basedOn w:val="Normal"/>
    <w:next w:val="Normal"/>
    <w:uiPriority w:val="9"/>
    <w:unhideWhenUsed/>
    <w:qFormat/>
    <w:pPr>
      <w:keepNext/>
      <w:jc w:val="center"/>
      <w:outlineLvl w:val="3"/>
    </w:pPr>
    <w:rPr>
      <w:b/>
      <w:i/>
    </w:rPr>
  </w:style>
  <w:style w:type="paragraph" w:styleId="Heading5">
    <w:name w:val="heading 5"/>
    <w:basedOn w:val="Normal"/>
    <w:next w:val="Normal"/>
    <w:uiPriority w:val="9"/>
    <w:semiHidden/>
    <w:unhideWhenUsed/>
    <w:qFormat/>
    <w:pPr>
      <w:keepNext/>
      <w:tabs>
        <w:tab w:val="left" w:pos="0"/>
      </w:tabs>
      <w:outlineLvl w:val="4"/>
    </w:pPr>
    <w:rPr>
      <w:b/>
      <w:color w:val="000000"/>
    </w:rPr>
  </w:style>
  <w:style w:type="paragraph" w:styleId="Heading6">
    <w:name w:val="heading 6"/>
    <w:basedOn w:val="Normal"/>
    <w:next w:val="Normal"/>
    <w:uiPriority w:val="9"/>
    <w:semiHidden/>
    <w:unhideWhenUsed/>
    <w:qFormat/>
    <w:pPr>
      <w:keepNext/>
      <w:outlineLvl w:val="5"/>
    </w:pPr>
    <w:rPr>
      <w:rFonts w:ascii="Times" w:hAnsi="Times"/>
      <w:b/>
      <w:snapToGrid w:val="0"/>
      <w:color w:val="000000"/>
      <w:sz w:val="28"/>
      <w:u w:val="single"/>
    </w:rPr>
  </w:style>
  <w:style w:type="paragraph" w:styleId="Heading7">
    <w:name w:val="heading 7"/>
    <w:basedOn w:val="Normal"/>
    <w:next w:val="Normal"/>
    <w:pPr>
      <w:keepNext/>
      <w:ind w:firstLine="720"/>
      <w:outlineLvl w:val="6"/>
    </w:pPr>
    <w:rPr>
      <w:b/>
      <w:i/>
      <w:color w:val="000000"/>
      <w:sz w:val="20"/>
    </w:rPr>
  </w:style>
  <w:style w:type="paragraph" w:styleId="Heading8">
    <w:name w:val="heading 8"/>
    <w:basedOn w:val="Normal"/>
    <w:next w:val="Normal"/>
    <w:pPr>
      <w:keepNext/>
      <w:spacing w:line="360" w:lineRule="auto"/>
      <w:outlineLvl w:val="7"/>
    </w:pPr>
    <w:rPr>
      <w:rFonts w:ascii="Arial" w:hAnsi="Arial" w:cs="Arial"/>
      <w:b/>
      <w:bCs/>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ascii="Times" w:hAnsi="Times"/>
      <w:b/>
    </w:rPr>
  </w:style>
  <w:style w:type="paragraph" w:styleId="BodyText">
    <w:name w:val="Body Text"/>
    <w:basedOn w:val="Normal"/>
    <w:rPr>
      <w:sz w:val="22"/>
    </w:rPr>
  </w:style>
  <w:style w:type="paragraph" w:styleId="Footer">
    <w:name w:val="footer"/>
    <w:basedOn w:val="Normal"/>
    <w:pPr>
      <w:tabs>
        <w:tab w:val="center" w:pos="4320"/>
        <w:tab w:val="right" w:pos="8640"/>
      </w:tabs>
    </w:pPr>
    <w:rPr>
      <w:rFonts w:ascii="Helvetica (PCL6)" w:hAnsi="Helvetica (PCL6)"/>
    </w:rPr>
  </w:style>
  <w:style w:type="character" w:styleId="Hyperlink">
    <w:name w:val="Hyperlink"/>
    <w:rPr>
      <w:color w:val="0000FF"/>
      <w:w w:val="100"/>
      <w:position w:val="-1"/>
      <w:u w:val="single"/>
      <w:effect w:val="none"/>
      <w:vertAlign w:val="baseline"/>
      <w:cs w:val="0"/>
      <w:em w:val="none"/>
    </w:rPr>
  </w:style>
  <w:style w:type="paragraph" w:styleId="BodyTextIndent">
    <w:name w:val="Body Text Indent"/>
    <w:basedOn w:val="Normal"/>
    <w:pPr>
      <w:spacing w:line="360" w:lineRule="auto"/>
      <w:ind w:left="180"/>
    </w:pPr>
  </w:style>
  <w:style w:type="paragraph" w:styleId="Header">
    <w:name w:val="header"/>
    <w:basedOn w:val="Normal"/>
    <w:pPr>
      <w:tabs>
        <w:tab w:val="center" w:pos="4320"/>
        <w:tab w:val="right" w:pos="8640"/>
      </w:tabs>
    </w:pPr>
  </w:style>
  <w:style w:type="paragraph" w:styleId="DocumentMap">
    <w:name w:val="Document Map"/>
    <w:basedOn w:val="Normal"/>
    <w:pPr>
      <w:shd w:val="clear" w:color="auto" w:fill="000080"/>
    </w:pPr>
    <w:rPr>
      <w:rFonts w:ascii="Tahoma" w:hAnsi="Tahoma"/>
    </w:rPr>
  </w:style>
  <w:style w:type="character" w:styleId="PageNumber">
    <w:name w:val="page number"/>
    <w:basedOn w:val="DefaultParagraphFont"/>
    <w:rPr>
      <w:w w:val="100"/>
      <w:position w:val="-1"/>
      <w:effect w:val="none"/>
      <w:vertAlign w:val="baseline"/>
      <w:cs w:val="0"/>
      <w:em w:val="none"/>
    </w:rPr>
  </w:style>
  <w:style w:type="paragraph" w:styleId="BodyText2">
    <w:name w:val="Body Text 2"/>
    <w:basedOn w:val="Normal"/>
  </w:style>
  <w:style w:type="paragraph" w:styleId="BodyTextIndent2">
    <w:name w:val="Body Text Indent 2"/>
    <w:basedOn w:val="Normal"/>
    <w:pPr>
      <w:ind w:firstLine="720"/>
    </w:pPr>
  </w:style>
  <w:style w:type="paragraph" w:styleId="BodyTextIndent3">
    <w:name w:val="Body Text Indent 3"/>
    <w:basedOn w:val="Normal"/>
    <w:pPr>
      <w:ind w:firstLine="720"/>
    </w:pPr>
    <w:rPr>
      <w:color w:val="FF00FF"/>
    </w:rPr>
  </w:style>
  <w:style w:type="paragraph" w:styleId="BodyText3">
    <w:name w:val="Body Text 3"/>
    <w:basedOn w:val="Normal"/>
    <w:pPr>
      <w:jc w:val="center"/>
    </w:pPr>
    <w:rPr>
      <w:b/>
      <w:i/>
    </w:rPr>
  </w:style>
  <w:style w:type="paragraph" w:styleId="NormalWeb">
    <w:name w:val="Normal (Web)"/>
    <w:basedOn w:val="Normal"/>
    <w:pPr>
      <w:spacing w:before="100" w:after="100"/>
    </w:pPr>
    <w:rPr>
      <w:color w:val="000000"/>
    </w:rPr>
  </w:style>
  <w:style w:type="paragraph" w:styleId="PlainText">
    <w:name w:val="Plain Text"/>
    <w:basedOn w:val="Normal"/>
    <w:rPr>
      <w:rFonts w:ascii="Franklin Gothic Book" w:eastAsia="MS Mincho" w:hAnsi="Franklin Gothic Book"/>
      <w:sz w:val="20"/>
      <w:lang w:eastAsia="ja-JP"/>
    </w:rPr>
  </w:style>
  <w:style w:type="paragraph" w:styleId="BalloonText">
    <w:name w:val="Balloon Text"/>
    <w:basedOn w:val="Normal"/>
    <w:rPr>
      <w:rFonts w:ascii="Tahoma" w:hAnsi="Tahoma" w:cs="Tahoma"/>
      <w:sz w:val="16"/>
      <w:szCs w:val="16"/>
    </w:rPr>
  </w:style>
  <w:style w:type="character" w:customStyle="1" w:styleId="BodyTextChar">
    <w:name w:val="Body Text Char"/>
    <w:rPr>
      <w:w w:val="100"/>
      <w:position w:val="-1"/>
      <w:sz w:val="22"/>
      <w:effect w:val="none"/>
      <w:vertAlign w:val="baseline"/>
      <w:cs w:val="0"/>
      <w:em w:val="none"/>
      <w:lang w:val="en-US" w:eastAsia="en-US" w:bidi="ar-SA"/>
    </w:rPr>
  </w:style>
  <w:style w:type="character" w:customStyle="1" w:styleId="FooterChar">
    <w:name w:val="Footer Char"/>
    <w:rPr>
      <w:rFonts w:ascii="Helvetica (PCL6)" w:hAnsi="Helvetica (PCL6)"/>
      <w:w w:val="100"/>
      <w:position w:val="-1"/>
      <w:sz w:val="24"/>
      <w:effect w:val="none"/>
      <w:vertAlign w:val="baseline"/>
      <w:cs w:val="0"/>
      <w:em w:val="none"/>
      <w:lang w:val="en-US" w:eastAsia="en-US" w:bidi="ar-SA"/>
    </w:rPr>
  </w:style>
  <w:style w:type="character" w:styleId="Strong">
    <w:name w:val="Strong"/>
    <w:uiPriority w:val="22"/>
    <w:qFormat/>
    <w:rPr>
      <w:b/>
      <w:bCs/>
      <w:w w:val="100"/>
      <w:position w:val="-1"/>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customStyle="1" w:styleId="MediumList2-Accent41">
    <w:name w:val="Medium List 2 - Accent 41"/>
    <w:basedOn w:val="Normal"/>
    <w:pPr>
      <w:ind w:left="720"/>
      <w:contextualSpacing/>
    </w:p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rPr>
  </w:style>
  <w:style w:type="character" w:customStyle="1" w:styleId="CommentTextChar">
    <w:name w:val="Comment Text Char"/>
    <w:rPr>
      <w:w w:val="100"/>
      <w:position w:val="-1"/>
      <w:effect w:val="none"/>
      <w:vertAlign w:val="baseline"/>
      <w:cs w:val="0"/>
      <w:em w:val="none"/>
      <w:lang w:val="en-US" w:eastAsia="en-US"/>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lang w:val="en-US" w:eastAsia="en-US"/>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Revision">
    <w:name w:val="Revision"/>
    <w:hidden/>
    <w:uiPriority w:val="99"/>
    <w:semiHidden/>
    <w:rsid w:val="00484DD4"/>
    <w:rPr>
      <w:position w:val="-1"/>
      <w:lang w:eastAsia="en-US"/>
    </w:rPr>
  </w:style>
  <w:style w:type="paragraph" w:styleId="ListParagraph">
    <w:name w:val="List Paragraph"/>
    <w:aliases w:val="Bullet List,FooterText,numbered,List Paragraph1,Paragraphe de liste1,Bulletr List Paragraph,列出段落,列出段落1,List Paragraph2,List Paragraph21,Párrafo de lista1,Parágrafo da Lista1,リスト段落1,Listeafsnit1,Bullet list,List Paragraph11,Foot,列?出?段?落,?"/>
    <w:basedOn w:val="Normal"/>
    <w:link w:val="ListParagraphChar"/>
    <w:uiPriority w:val="34"/>
    <w:qFormat/>
    <w:rsid w:val="00F07F6A"/>
    <w:pPr>
      <w:suppressAutoHyphens w:val="0"/>
      <w:spacing w:line="240" w:lineRule="auto"/>
      <w:ind w:leftChars="0" w:left="720" w:firstLineChars="0" w:firstLine="0"/>
      <w:textDirection w:val="lrTb"/>
      <w:textAlignment w:val="auto"/>
      <w:outlineLvl w:val="9"/>
    </w:pPr>
    <w:rPr>
      <w:rFonts w:ascii="Calibri" w:eastAsiaTheme="minorEastAsia" w:hAnsi="Calibri" w:cs="Calibri"/>
      <w:position w:val="0"/>
      <w:sz w:val="22"/>
      <w:szCs w:val="22"/>
      <w:lang w:eastAsia="ja-JP"/>
    </w:rPr>
  </w:style>
  <w:style w:type="character" w:customStyle="1" w:styleId="UnresolvedMention2">
    <w:name w:val="Unresolved Mention2"/>
    <w:basedOn w:val="DefaultParagraphFont"/>
    <w:uiPriority w:val="99"/>
    <w:semiHidden/>
    <w:unhideWhenUsed/>
    <w:rsid w:val="00C86E95"/>
    <w:rPr>
      <w:color w:val="605E5C"/>
      <w:shd w:val="clear" w:color="auto" w:fill="E1DFDD"/>
    </w:rPr>
  </w:style>
  <w:style w:type="character" w:customStyle="1" w:styleId="ListParagraphChar">
    <w:name w:val="List Paragraph Char"/>
    <w:aliases w:val="Bullet List Char,FooterText Char,numbered Char,List Paragraph1 Char,Paragraphe de liste1 Char,Bulletr List Paragraph Char,列出段落 Char,列出段落1 Char,List Paragraph2 Char,List Paragraph21 Char,Párrafo de lista1 Char,Parágrafo da Lista1 Char"/>
    <w:link w:val="ListParagraph"/>
    <w:uiPriority w:val="34"/>
    <w:locked/>
    <w:rsid w:val="009650BF"/>
    <w:rPr>
      <w:rFonts w:ascii="Calibri" w:eastAsiaTheme="minorEastAsia" w:hAnsi="Calibri" w:cs="Calibr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333673">
      <w:bodyDiv w:val="1"/>
      <w:marLeft w:val="0"/>
      <w:marRight w:val="0"/>
      <w:marTop w:val="0"/>
      <w:marBottom w:val="0"/>
      <w:divBdr>
        <w:top w:val="none" w:sz="0" w:space="0" w:color="auto"/>
        <w:left w:val="none" w:sz="0" w:space="0" w:color="auto"/>
        <w:bottom w:val="none" w:sz="0" w:space="0" w:color="auto"/>
        <w:right w:val="none" w:sz="0" w:space="0" w:color="auto"/>
      </w:divBdr>
    </w:div>
    <w:div w:id="1467963921">
      <w:bodyDiv w:val="1"/>
      <w:marLeft w:val="0"/>
      <w:marRight w:val="0"/>
      <w:marTop w:val="0"/>
      <w:marBottom w:val="0"/>
      <w:divBdr>
        <w:top w:val="none" w:sz="0" w:space="0" w:color="auto"/>
        <w:left w:val="none" w:sz="0" w:space="0" w:color="auto"/>
        <w:bottom w:val="none" w:sz="0" w:space="0" w:color="auto"/>
        <w:right w:val="none" w:sz="0" w:space="0" w:color="auto"/>
      </w:divBdr>
    </w:div>
    <w:div w:id="2084138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busa.com/en/home" TargetMode="External"/><Relationship Id="rId13" Type="http://schemas.openxmlformats.org/officeDocument/2006/relationships/hyperlink" Target="mailto:investor@onsemi.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tefanie.Cuene@onsemi.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nsemi.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mbusa.com/en/future-vehicles/vision-eqx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onsemi.com/solutions/automotive/vehicle-electrification/traction-inverter"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NfJyZt79JQvtgknUIEwZVi5eA==">AMUW2mXhht8bFPz3TNgU8nLw/xxnT5XyjdwbZpfL81GiBnuH0mKb+sUKxuwBM5h8PRCvC2d69QrlirLHuYMCJuVtE4mN5xm6sJ7a0Eevs5nPKE6dHQ67Jrk45Lep7PftPm5zPBTPoiu4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667</Words>
  <Characters>3804</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jdiclerico</dc:creator>
  <cp:lastModifiedBy>Stefanie Cuene</cp:lastModifiedBy>
  <cp:revision>4</cp:revision>
  <dcterms:created xsi:type="dcterms:W3CDTF">2022-11-10T16:31:00Z</dcterms:created>
  <dcterms:modified xsi:type="dcterms:W3CDTF">2022-11-14T13:45:00Z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Updated Nov. 13, 2012</vt:lpwstr>
  </property>
  <property fmtid="{D5CDD505-2E9C-101B-9397-08002B2CF9AE}" pid="3" name="Part # or Group">
    <vt:lpwstr/>
  </property>
  <property fmtid="{D5CDD505-2E9C-101B-9397-08002B2CF9AE}" pid="4" name="Run Date">
    <vt:lpwstr/>
  </property>
  <property fmtid="{D5CDD505-2E9C-101B-9397-08002B2CF9AE}" pid="5" name="Part #/Group">
    <vt:lpwstr/>
  </property>
  <property fmtid="{D5CDD505-2E9C-101B-9397-08002B2CF9AE}" pid="6" name="BU/Group">
    <vt:lpwstr/>
  </property>
  <property fmtid="{D5CDD505-2E9C-101B-9397-08002B2CF9AE}" pid="7" name="ContentType">
    <vt:lpwstr>Document</vt:lpwstr>
  </property>
  <property fmtid="{D5CDD505-2E9C-101B-9397-08002B2CF9AE}" pid="8" name="ContentTypeId">
    <vt:lpwstr>0x010100F12F0958547AA849AFA33A05C941BEFB</vt:lpwstr>
  </property>
  <property fmtid="{D5CDD505-2E9C-101B-9397-08002B2CF9AE}" pid="9" name="MSIP_Label_924dbb1d-991d-4bbd-aad5-33bac1d8ffaf_Enabled">
    <vt:lpwstr>true</vt:lpwstr>
  </property>
  <property fmtid="{D5CDD505-2E9C-101B-9397-08002B2CF9AE}" pid="10" name="MSIP_Label_924dbb1d-991d-4bbd-aad5-33bac1d8ffaf_SetDate">
    <vt:lpwstr>2022-11-03T09:23:32Z</vt:lpwstr>
  </property>
  <property fmtid="{D5CDD505-2E9C-101B-9397-08002B2CF9AE}" pid="11" name="MSIP_Label_924dbb1d-991d-4bbd-aad5-33bac1d8ffaf_Method">
    <vt:lpwstr>Standard</vt:lpwstr>
  </property>
  <property fmtid="{D5CDD505-2E9C-101B-9397-08002B2CF9AE}" pid="12" name="MSIP_Label_924dbb1d-991d-4bbd-aad5-33bac1d8ffaf_Name">
    <vt:lpwstr>924dbb1d-991d-4bbd-aad5-33bac1d8ffaf</vt:lpwstr>
  </property>
  <property fmtid="{D5CDD505-2E9C-101B-9397-08002B2CF9AE}" pid="13" name="MSIP_Label_924dbb1d-991d-4bbd-aad5-33bac1d8ffaf_SiteId">
    <vt:lpwstr>9652d7c2-1ccf-4940-8151-4a92bd474ed0</vt:lpwstr>
  </property>
  <property fmtid="{D5CDD505-2E9C-101B-9397-08002B2CF9AE}" pid="14" name="MSIP_Label_924dbb1d-991d-4bbd-aad5-33bac1d8ffaf_ActionId">
    <vt:lpwstr>e9766746-8885-483e-9b90-d50608b0fc04</vt:lpwstr>
  </property>
  <property fmtid="{D5CDD505-2E9C-101B-9397-08002B2CF9AE}" pid="15" name="MSIP_Label_924dbb1d-991d-4bbd-aad5-33bac1d8ffaf_ContentBits">
    <vt:lpwstr>1</vt:lpwstr>
  </property>
</Properties>
</file>